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941f" w14:textId="0879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Алгабасского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декабря 2019 года № 48/321-VI. Зарегистрировано Департаментом юстиции Восточно-Казахстанской области 22 января 2020 года № 6688. Утратило силу - решением маслихата города Семей Восточно-Казахстанской области от 29 декабря 2020 года № 62/444-VI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29.12.2020 № 62/444-VI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6469),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Алгабасского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28 746,4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1 671,4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28 746,4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58/418-VI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2020 год в сумме 19 787,0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48/321-VI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58/418-VI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48/321-VI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48/321-VI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