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4495" w14:textId="61d4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Акбулакского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30 декабря 2019 года № 48/320-VI. Зарегистрировано Департаментом юстиции Восточно-Казахстанской области 22 января 2020 года № 6689. Утратило силу - решением маслихата города Семей Восточно-Казахстанской области от 29 декабря 2020 года № 62/445-VI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29.12.2020 № 62/445-VI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6469),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38 520,9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38 520,9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Семей Восточно-Казахстанской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58/417-VI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объем субвенции, передаваемой из городского бюджета, на 2020 год в сумме 23 371,0 тысяч тенге.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48/320-VI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Семей Восточно-Казахстанской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58/417-VI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38 520,9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38 520,9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32 516,9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32 516,9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32 516,9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48/320-VI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20 730,0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48/320-VI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