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4fbd" w14:textId="bc74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27 декабря 2018 года №28/12-VI "О бюджете города Риддера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июня 2019 года № 33/2-VI. Зарегистрировано Департаментом юстиции Восточно-Казахстанской области 3 июля 2019 года № 6046.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июня 2019 года № 30/329-VI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6024), Риддерский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2018 года № 28/12-VI "О бюджете города Риддера на 2019-2021 годы" (зарегистрировано в Реестре государственной регистрации нормативных правовых актов за № 5-4-184, опубликовано в Эталонном контрольном банке нормативных правовых актов Республики Казахстан в электронном виде 14 января 2019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7596011,1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3173206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44695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50804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4327306,1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7379716,8 тысяч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216294,3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-216294,3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280912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64617,7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2019 год целевые текущие трансферты из областного бюджета в размере 330307,1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2019 год целевые текущие трансферты из республиканского бюджета в размере 1098617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2019 год целевые трансферты на развитие из республиканского бюджета в размере 1296928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городском бюджете на 2019 год целевые текущие трансферты из республиканского бюджета на реализацию мероприятий, направленных на развитие рынка труда, в рамках Программы развития продуктивной занятости и массового предпринимательства в размере 43927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XХVIII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28/12-VI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