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182" w14:textId="0eac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26 октября 2019 года № 36/2-VI. Зарегистрировано Департаментом юстиции Восточно-Казахстанской области 20 ноября 2019 года № 6288.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внести изменение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 (семьями), находящимися в трудной жизненной ситуации, вследствие стихийного бедствия и пожара, заявление подается в течение трех месяцев со дня наступления события.".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