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bf14" w14:textId="907b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8 января 2019 года № 31/2-VI "О бюджете Карауылского сельского округа Абайского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июля 2019 года № 38/2-VІ. Зарегистрировано Департаментом юстиции Восточно-Казахстанской области 25 июля 2019 года № 6091. Утратило силу решением Абайского районного маслихата Восточно-Казахстанской области от 15 января 2020 года № 43/3-VI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июня 2019 года № 37/4-VI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30/4-VI "О бюджете Абайского района на 2019-2021 годы" (зарегистрировано в Реестре государственной регистрации нормативных правовых актов за № 6055),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8 января 2019 года № 31/2-VI "О бюджете Карауылского сельского округа Абайского района на 2019-2021 годы" (зарегистрировано в Реестре государственной регистрации нормативных правовых актов за № 5-5-164, опубликовано в газете "Абай елі" от 24-31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113 826,0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- 19 500,0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94 326,0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118 372,7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4 546,7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___________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№_________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118 372,7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42 866,7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50 731,0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