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bcf" w14:textId="1493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25 декабря 2018 года № 30/4-VІ "О бюджете Абайского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сентября 2019 года № 39/4-VI. Зарегистрировано Департаментом юстиции Восточно-Казахстанской области 3 октября 2019 года № 6185.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6166)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декабря 2018 года № 30/4-VІ "О бюджете Абайского района на 2019-2021 годы" (зарегистрировано в Реестре государственной регистрации нормативных правовых актов за № 5-5-163, опубликовано в газете "Абай елі" от 8-15 января, от 16-23 января 2019 года, в эталонном контрольном банке нормативного правового акта Республики Казахстан в электронном виде от 9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4 463 009,9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442 538,0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19 475,0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3 980 996,9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4 471 750,2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17 300,0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17 300,0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- 49 257,3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26 040,3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4 463 009,9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3 980 996,9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3 980 996,9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3 980 996,9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1 142 209,0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237 157,9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4 471 750,2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477 841,1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339 824,0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151 172,0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2 218 850,0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1 865 378,0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1 704 458,0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1 575 493,0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719 719,0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301 777,0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301 777,0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117 963,9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504 354,9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377 593,9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175 459,0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