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8f3a" w14:textId="efb8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января 2015 года №32/223-V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ноября 2019 года № 41/284-VI. Зарегистрировано Департаментом юстиции Восточно-Казахстанской области 28 ноября 2019 года № 6319. Утратило силу - решением Аягозского районного маслихата Восточно-Казахстанской области от 8 декабря 2020 года № 54/505-VI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января 2015 года № 32/223-V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3688, опубликовано в информационно-правовой системе "Әділет" 13 марта 2015 года, в газете "Аягөз жаңалықтары" 7 марта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размера и порядка оказания жилищной помощи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социально-защищаемым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- Правила) и определяют порядок и размер оказания жилищной помощи малообеспеченным семьям (гражданам).";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первого абзаца 1 пункта на казахском языке внесено изменение, текст на русском языке не меняется.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3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