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127" w14:textId="8291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Бескарагайского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января 2019 года № 36/3-VI. Зарегистрировано Управлением юстиции Бескарагайского района Департамента юстиции Восточно-Казахстанской области 16 января 2019 года № 5-7-156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5365, опубликовано в Эталонном контрольном банке нормативных правовых актов Республики Казахстан в электронном виде 4 января 2018 года);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марта 2018 года № 21/2-VІ "О внесении изменений в решение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5553, опубликовано в Эталонном контрольном банке нормативных правовых актов Республики Казахстан в электронном виде 27 марта 2018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апреля 2018 года № 23/2-VІ "О внесении изменений в решение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5-7-124, опубликовано в Эталонном контрольном банке нормативных правовых актов Республики Казахстан в электронном виде 18 мая 2018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июля 2018 года № 27/2-VІ "О внесении изменений в решение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5-7-132, опубликовано в Эталонном контрольном банке нормативных правовых актов Республики Казахстан в электронном виде 16 августа 2018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октября 2018 года № 30/2-VІ "О внесении изменений в решение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5-7-141, опубликовано 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ноября 2018 года № 32/2-VІ "О внесении изменений в решение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5-7-148, опубликовано в Эталонном контрольном банке нормативных правовых актов Республики Казахстан в электронном виде 19 декабря 2018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