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1b7d" w14:textId="ad01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24 декабря 2018 года № 34/2-VІ "О бюджете Бескарагайского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июля 2019 года № 40/2-VI. Зарегистрировано Департаментом юстиции Восточно-Казахстанской области 1 августа 2019 года № 6097. Утратило силу решением Бескарагайского районного маслихата Восточно-Казахстанской области от 6 января 2020 года № 48/3-VI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5-7-152,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4 649 626,5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565 470,0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–9 984,1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2 655,0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4 071 517,4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4 650 704,9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51 592,0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64 387,0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12 795,0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-52 670,4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52 670,4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64 387,0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12 795,0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5 715,1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4649626,5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4071517,4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4071517,4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4071517,4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1370725,4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4650704,9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2132659,4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2089928,4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2036012,4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412489,7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339607,7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339607,7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301107,7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-52670,4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