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42e6" w14:textId="08c4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24 декабря 2018 года № 34/2-VІ "О бюджете Бескарагайского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 ноября 2019 года № 43/11-VI. Зарегистрировано Департаментом юстиции Восточно-Казахстанской области 12 ноября 2019 года № 6267. Утратило силу решением Бескарагайского районного маслихата Восточно-Казахстанской области от 6 января 2020 года № 48/3-VI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5-7-152,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4 723 943,1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596 460,0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11 094,1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11 755,0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4 104 634,0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4 725 021,5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51 592,0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12 795,0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-52 670,4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52 670,4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64 387,0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12 795,0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5 715,1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34/2-VI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4723943,1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государственными учреждениями, финансируемые из местного бюджета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665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4725021,5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