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38a7" w14:textId="2bb3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11 октября 2016 года № 6/6-VI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декабря 2019 года № 47/12-VI. Зарегистрировано Департаментом юстиции Восточно-Казахстанской области 13 января 2020 года № 6496. Утратило силу решением Бескарагайского районного маслихата Восточно-Казахстанской области от 27 октября 2021 года № 10/6-VII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11 октября 2016 года № 6/6-VI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4734, опубликованное в газете "Бесқарағай тынысы" от 19 ноября 2016 года № 95)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показателей в течение учебного года.";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возмещение затрат на обучение детей с ограниченными возможностями производится государственным учреждением "Отдел занятости и социальных программ Бескарагайского района"";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в текст на казахском языке вносятся изменения, на русском языке текст не меняется.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