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6566" w14:textId="d9b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32-3-VI "О бюджете Бородулихинского сельского округа Бородулихинского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апреля 2019 года № 37-3-VI. Зарегистрировано Департаментом юстиции Восточно-Казахстанской области 11 апреля 2019 года № 5847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марта 2019 года № 36-6-VI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5800),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32-3-VI "О бюджете Бородулихинского сельского округа Бородулихинского района на 2019 – 2021 годы" (зарегистрировано в Реестре государственной регистрации нормативных правовых актов за номером 5-8-194,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года),следующие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240578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48903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191675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241062,4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484,4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Бородулихинского сельского округа на 2019 год целевые текущие трансферты из областного бюджета в сумме 110000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241062,4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