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c7e1" w14:textId="c22c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Глубоковского районного маслихата от 30 ноября 2016 года № 7/4-VI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ноября 2019 года № 36/6-VI. Зарегистрировано Департаментом юстиции Восточно-Казахстанской области 5 декабря 2019 года № 6351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ноября 2016 года № 7/4-VI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№ 4795, опубликовано 25 января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Возмещать ежемесячно в течение учебного года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сентября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