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fca4" w14:textId="7e9f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14 ноября 2019 года № 328. Зарегистрировано Департаментом юстиции Восточно-Казахстанской области 20 ноября 2019 года № 6294. Утратило силу - постановлением акимата Жарминского района Восточно-Казахстанской области от 15 января 2021 года № 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15.01.2021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 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письменного заявления в произвольной форме родителей или лиц, их заменяющих;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  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"Жарминский районный отдел занятости и социальных программ", для детей из семей, имеющих право на получение государственной адресной социальной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"Жарминский районный отдел образования"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Жарминского района;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Жарминского района после его официального опубликования.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Жарминского района от 10 сентября 2019 года № 254 "Об организации социальной помощи в виде бесплатного и льготного питания детей, из многодетных, малообеспеченных семей, обучающихся и воспитывающихся в дошкольных и общеобразовательных организациях образования Жарминского района".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Ибраеву А.М.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 и распространяется на воспитанников, посещающих дошкольное организации образования с 1 августа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Бексултанов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