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6627" w14:textId="0b4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12 сентября 2018 года № 25/219-VI "Об оказании социальной поддержки специалистам государственных организаций, проживающим и работающим в сельских населенных пунктах Жарминского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декабря 2019 года № 41/335-VI. Зарегистрировано Департаментом юстиции Восточно-Казахстанской области 15 января 2020 года № 6499. Утратило силу решением Жарминского районного маслихата Восточно-Казахстанской области от 29 мая 2020 года № 46/409-VI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46/409-VI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12 сентября 2018 года № 25/219-VI "Об оказании социальной поддержки специалистам государственных организаций, проживающим и работающим в сельских населенных пунктах Жарминского района" (зарегистрировано в Реестре государственной регистрации нормативных правовых актов за № 5-10-154, опубликовано в Эталонном контрольном банке нормативных правовых актов Республики Казахстан в электронном виде 17 октября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оказывается один раз в год за счет бюджетных средств в размере 31104 (тридцать одна тысяча сто четыре)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получения социальной поддержки физическое лицо (или его представитель по нотариально заверенной доверенности) обращается в "Государственную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корпорация), к услугодателю или акиму поселка, сельского округа с заявлением в произвольной форме и представляет следующие документы: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