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fe88" w14:textId="d37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22 ноября 2016 года № 7-5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2019 года № 49-4/4. Зарегистрировано Департаментом юстиции Восточно-Казахстанской области 15 января 2020 года № 6510. Утратило силу - решением Зайсанского районного маслихата Восточно-Казахстанской области от 28 сентября 2021 года № 11-4/4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28.09.2021 № 11-4/4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ноября 2016 года № 7-5 "О возмещении затрат на обучение на дому детей с ограниченными возможностями из числа инвалидов по индивидуальному учебному плану" (зарегистрированного в Реестре государственной регистрации нормативных правовых актов за номером 4786, опубликовано 2 ноября 2016 года в газете "Достык" и в Эталонном контрольном банке нормативных правовых актов Республики Казахстан в электронном виде 19 января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течении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