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375c3" w14:textId="f9375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"Казцинк" для проведения разведки полезных ископаемых в районе промышленной площадки шахты Малеевская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Алтай Восточно-Казахстанской области от 12 марта 2019 года № 93. Зарегистрировано Департаментом юстиции Восточно-Казахстанской области 14 марта 2019 года № 5774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акимат района Алтай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площадью 25 га сроком на 2 года, без изъятия земельных участков у собственников и землепользователей для проведения операций по разведке полезных ископаемых (бурения поисковых оценочных скважин) в районе промышленной площадки шахты Малеевская товариществу с ограниченной ответственностью "Казцинк".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"Казцинк" обеспечить компенсацию за причиненные убытки землепользователям участков и по окончанию разведки полезных ископаемых произвести рекультивацию нарушенных земель.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района Алтай" в установленном законодательством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Восточно-Казахстанской области;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на официальное опубликование;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района Алтай;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договора сервитута;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иных мер, вытекающих из настоящего постановления.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С. Охременко.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Алтай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