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a99f" w14:textId="ff2a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2018 года № 42/7-VI "О бюджете поселка Новая Бухтарма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27 марта 2019 года № 46/3-VI. Зарегистрировано Департаментом юстиции Восточно-Казахстанской области 5 апреля 2019 года № 5838. Утратило силу решением маслихата района Алтай Восточно-Казахстанской области от 5 января 2020 года № 61/4-VI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2018 года № 42/7-VI "О бюджете поселка Новая Бухтарма на 2019-2021 годы" (зарегистрировано в Реестре государственной регистрации нормативных правовых актов за № 5-12-184,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