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7ced" w14:textId="ffc7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42/5-VI "О бюджете Малеевского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47/11-VI. Зарегистрировано Департаментом юстиции Восточно-Казахстанской области 17 апреля 2019 года № 5865. Утратило силу решением маслихата района Алтай Восточно-Казахстанской области от 5 января 2020 года № 61/7-VI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за № 5-12-185,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37185,0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7380,0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29678,0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38291,2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-1106,2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1106,2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1106,2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