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591d" w14:textId="1c45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2018 года № 42/7-VI "О бюджете поселка Новая Бухтарма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2019 года № 47/9-VI. Зарегистрировано Департаментом юстиции Восточно-Казахстанской области 17 апреля 2019 года № 5869. Утратило силу решением маслихата района Алтай Восточно-Казахстанской области от 5 января 2020 года № 61/4-VI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29 декабря 2018 года № 42/7-VI "О бюджете поселка Новая Бухтарма на 2019-2021 годы" (зарегистрировано в Реестре государственной регистрации нормативных правовых актов за № 5-12-184,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Новая Бухтарма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42124,0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29597,0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11178,0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46830,3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- 4706,3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4706,3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4706,3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Синицына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