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e32d" w14:textId="4c9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едином организаторе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11 апреля 2019 года № 138. Зарегистрировано Департаментом юстиции Восточно-Казахстанской области 16 апреля 2019 года № 5857. Утратило силу постановлением акимата Катон-Карагайского района Восточно-Казахстанской области от 19 июля 2019 года № 303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Катон-Карагайского района Восточно-Казахстанской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11 декабря 2015 года № 648 "Об утверждении Правил осуществления государственных закупок",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приказом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закупок", акимат Катон-Карагайского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на территории Катон-Карагайского района государственное учреждение "Отдел архитектуры, градостроительства и строительства Катон-Карагайского района Восточно-Казахстанской области".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товаров, работ, услуг, по которым организация и проведение государственных закупок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Катон-Карагайского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Катон-Карагайского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Бексултанова 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мая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 - 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11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0796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Товары 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годовые объемы которых в стоимостном выражении превышают четырехтысячекратный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годовые объемы которых в стоимостном выражении превышают четырехтысячекратный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годовые объемы которых в стоимостном выражении не превышают четырехтысячекратный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годовые объемы которых в стоимостном выражении не превышают четырехтысячекратный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3.1), годовые объемы которых в стоимостном выражении превышают четырехтысячекратный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