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b8dd" w14:textId="3aeb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Топтерек Курчумского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сельского округа Курчумского района Восточно-Казахстанской области от 29 апреля 2019 года № 1. Зарегистрировано Департаментом юстиции Восточно-Казахстанской области 2 мая 2019 года № 5899. Утратило силу - решением акима Курчумского сельского округа Курчумского района Восточно-Казахстанской области от 30 января 2020 года № 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Курчумского сельского округа Курчумского района Восточно-Казахстанской области от 30.01.2020 № 1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ветеринарно-санитарного инспектора Курчумского района от 29 марта 2019 года за № 238 аким Курчумского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бруцеллеза среди крупного рогатого скота в селе Топтерек Курчумского сельского округа.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Курчумского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течений десяти календарных дней со дня государственной регистраций настоящего решения акимата направление его копий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информаций" для официального опубликования и включения в Эталонный контрольный бланк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регистраций настоящего решения направление его копий на официальное опубликование в периодические печатные издания, распространяемые на территорий Курчумского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Курчумского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