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f820" w14:textId="cc3f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28 декабря 2018 года № 31-4 "О бюджете сельского округа имени К. Аухадиева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марта 2019 года № 34-6/3. Зарегистрировано Департаментом юстиции Восточно-Казахстанской области 4 апреля 2019 года № 5827. Утратило силу решением Кокпектинского районного маслихата Восточно-Казахстанской области от 6 января 2020 года № 44-8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марта 2019 года № 33-2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5778),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декабря 2018 года № 31-4 "О бюджете сельского округа имени К. Аухадиева на 2019-2021 годы" (зарегистрировано в Реестре государственной регистрации нормативных правовых актов за № 5-15-136, опубликовано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К. Аухадиева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33 512,0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4 980,0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28 512,0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33 817,4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305,4 тысяч тенге;";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34-6/3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31-4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