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4ef5" w14:textId="3854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31-4 "О бюджете сельского округа имени К. Аухадиева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25 октября 2019 года № 40-4. Зарегистрировано Департаментом юстиции Восточно-Казахстанской области 1 ноября 2019 года № 6242. Утратило силу решением Кокпектинского районного маслихата Восточно-Казахстанской области от 6 января 2020 года № 44-8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 октября 2019 года № 39-5/1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6197),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31-4 "О бюджете сельского округа имени К. Аухадиева на 2019-2021 годы" (зарегистрировано в Реестре государственной регистрации нормативных правовых актов за № 5-15-136,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55 148,0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50 148,0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55 453,4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305,4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31 008,4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