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bd8c" w14:textId="3adb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31-4 "О бюджете сельского округа имени К. Аухадиева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18 декабря 2019 года № 42-4. Зарегистрировано Департаментом юстиции Восточно-Казахстанской области 25 декабря 2019 года № 6444. Утратило силу решением Кокпектинского районного маслихата Восточно-Казахстанской области от 6 января 2020 года № 44-8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ноября 2019 года № 41-2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6374), Кокпектинский районный маслихат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31-4 "О бюджете сельского округа имени К. Аухадиева на 2019-2021 годы" (зарегистрировано в Реестре государственной регистрации нормативных правовых актов за № 5-15-136,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55 239,0 тысяч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4 980,0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50 239,0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55 544,4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тенге, в том числе: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305,4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2019 года № 42-4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31-4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55 544,4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30 858,4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