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7724f" w14:textId="9b7724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Кокпектинском районном бюджете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Кокпектинского районного маслихата Восточно-Казахстанской области от 23 декабря 2019 года № 43-2. Зарегистрировано Департаментом юстиции Восточно-Казахстанской области 6 января 2020 года № 6472. Утратило силу - решением Кокпектинского районного маслихата Восточно-Казахстанской области от 25 декабря 2020 года № 55-2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Кокпектинского районного маслихата Восточно-Казахстанской области от 25.12.2020 </w:t>
      </w:r>
      <w:r>
        <w:rPr>
          <w:rFonts w:ascii="Times New Roman"/>
          <w:b w:val="false"/>
          <w:i w:val="false"/>
          <w:color w:val="ff0000"/>
          <w:sz w:val="28"/>
        </w:rPr>
        <w:t>№ 55-2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6427), Кокпектинский районный маслихат РЕШИЛ: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12 752 909,1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1 500 148,6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неналоговые поступления – 19 008,4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20 005,0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11 213 747,1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12 831 400,7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1 017 519,8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1 046 071,8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28 552,0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34 720,0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34 720,0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-904 308,2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904 308,2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1 046 071,8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28 552,0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113 211,6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Кокпектинского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00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2020 год объемы субвенции, передаваемых из районного бюджета в бюджеты сельских округов, в сумме 344 286,0 тысяч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Аккала – 17 736,0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Бастаушинский сельский округ – 14 498,0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Бигашский сельский округ – 19 277,0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Кокпектинский сельский округ – 38 787,0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Кокжайыкский сельский округ – 23 654,0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Кулынжонский сельский округ – 17 957,0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Сельский округ имени К.Аухадиева – 22 258,0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Мариногорский сельский округ – 19 046,0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Миролюбовский сельский округ – 16 599,0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Палатцынский сельский округ – 16 578,0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Самарский сельский округ – 36 902,0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Сарыбельский сельский округ – 16 496,0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Тассайский сельский округ – 16 000,0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Теректинский сельский округ – 16 472,0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Улкенбокенский сельский округ – 18 755,0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Ульгулималшинский сельский округ – 18 854,0 тысяч тенге,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Шугылбайский сельский округ – 14 417,0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Кокпектинского районного маслихата Восточно-Казахстанской области от 31.03.2020 </w:t>
      </w:r>
      <w:r>
        <w:rPr>
          <w:rFonts w:ascii="Times New Roman"/>
          <w:b w:val="false"/>
          <w:i w:val="false"/>
          <w:color w:val="000000"/>
          <w:sz w:val="28"/>
        </w:rPr>
        <w:t>№ 45-6/1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Принять к исполнению на 2020 год нормативы распределения доходов в бюджет района по социальному налогу, индивидуальному подоходному налогу с доходов, облагаемых у источника выплаты в размере 100 процентов, установленные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13 декабря 2019 года № 35/389-VI "Об областном бюджете на 2020-2022 годы" (зарегистрировано в Реестре государственной регистрации нормативных правовых актов за № 6427).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.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139 Трудового кодекса Республики Казахстан от 23 ноября 2015 года установить гражданским служащим в области социального обеспечения, образования, культуры, спорта работающим в сельской местности за счет бюджетных средств, повышенные на двадцать пять процентов должностные оклады и тарифные ставки по сравнению с окладами и ставками гражданских служащих, занимающихся этими видами деятельности в городских условиях.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должностей специалистов в области социального обеспечения, образования, культуры, спорта являющихся гражданскими служащими и работающих в сельской местности, определяется местным исполнительным органом по согласованию с местным представительным органом.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в редакции решения Кокпектинского районного маслихата Восточно-Казахстанской области от 17.04.2020 </w:t>
      </w:r>
      <w:r>
        <w:rPr>
          <w:rFonts w:ascii="Times New Roman"/>
          <w:b w:val="false"/>
          <w:i w:val="false"/>
          <w:color w:val="000000"/>
          <w:sz w:val="28"/>
        </w:rPr>
        <w:t>№ 46-19/1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2020 год в сумме 18 000,0 тысяч тенге.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районном бюджете на 2020 год целевые текущие трансферты из областного бюджета в размере 39 728,0 тысяч тенге на социальную помощь отдельным категориям нуждающихся граждан.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Кокпектинского районного маслихата Восточно-Казахстанской области от 26.10.2020 </w:t>
      </w:r>
      <w:r>
        <w:rPr>
          <w:rFonts w:ascii="Times New Roman"/>
          <w:b w:val="false"/>
          <w:i w:val="false"/>
          <w:color w:val="00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Учесть в районном бюджете на 2020 год целевые текущие трансферты из областного бюджета в размере 734 487,0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Учесть в районном бюджете на 2020 год целевые трансферты на развитие из областного бюджета в размере 371 630,0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Учесть в районном бюджете на 2020 год целевые текущие трансферты из республиканского бюджета в размере 1 206 394,0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Учесть в районном бюджете на 2020 год целевые трансферты на развитие из республиканского бюджета в размере 3 001 377,0 тысяч тенге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перечень текущих бюджетных программ районного бюджета на 2020 год.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Утвердить перечень местных бюджетных программ на 2020 год не подлежащих секвестру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Признать утратившими силу некоторые решения Кокпектинского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Настоящее решение вводится в действие с 1 января 2020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Нұрлан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Кокпектинского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декабря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Кокпектинского районного маслихата Восточно-Казахстанской области от 03.12.2020 </w:t>
      </w:r>
      <w:r>
        <w:rPr>
          <w:rFonts w:ascii="Times New Roman"/>
          <w:b w:val="false"/>
          <w:i w:val="false"/>
          <w:color w:val="ff0000"/>
          <w:sz w:val="28"/>
        </w:rPr>
        <w:t>№ 53-2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4"/>
        <w:gridCol w:w="664"/>
        <w:gridCol w:w="664"/>
        <w:gridCol w:w="6145"/>
        <w:gridCol w:w="41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12 752 909,1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1 500 148,6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859 308,0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215 280,0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644 028,0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555 897,6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555 897,6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51 936,0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45 661,0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14 657,0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8 650,0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19 008,4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2 138,4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2 104,0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1 870,0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11 213 747,1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616,6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11 213 130,5</w:t>
            </w:r>
          </w:p>
        </w:tc>
      </w:tr>
      <w:tr>
        <w:trPr>
          <w:trHeight w:val="30" w:hRule="atLeast"/>
        </w:trPr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4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11 213 130,5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530"/>
        <w:gridCol w:w="1117"/>
        <w:gridCol w:w="1117"/>
        <w:gridCol w:w="5394"/>
        <w:gridCol w:w="33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12 831 400,7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746 610,4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184 910,9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163 956,9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153 746,0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6 884,9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28 561,6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19 186,5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513 951,4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464 318,1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435 780,5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15 666,0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19 254,4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10 727,8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8 526,6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6 300,6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5 006 198,2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288 893,3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278 667,3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10 226,0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4 336 962,8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4 215 881,7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4 142 312,7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73 569,0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121 081,1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380 342,1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380 342,1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17 192,5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38 113,0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13 898,6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293 987,0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16 058,6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526 328,7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166 270,0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11 652,3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154 617,7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346 019,7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85 871,3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53 881,0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2 593,7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43 127,0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110 996,0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46 234,7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3 896 640,7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552 685,6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328 048,0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37 398,0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239 800,0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платежей населения по оплате коммунальных услуг в режиме чрезвычайного положения в Республике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50 850,0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224 637,6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3 249 955,1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66 844,1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3 183 111,0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3 183 111,0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538 807,7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247 155,0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40 582,5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11 904,0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27 378,5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84 333,0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61 833,0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54 354,0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7 479,0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166 737,2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124 561,1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11 975,2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112 585,9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42 176,1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27 964,0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14 212,1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88 498,3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50 058,9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21 234,0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28 824,9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7 508,9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19 816,0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18 256,0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20 183,4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21 079,1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204 000,0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563 785,2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37 626,2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526 159,0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158 002,0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67 459,0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299 598,0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943 357,4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49 143,6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191 734,0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333 448,8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344 286,0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24 745,0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1 017 519,8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119 867,0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34 720,0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-904 308,2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904 308,2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1 046 071,8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28 552,0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  <w:tr>
        <w:trPr>
          <w:trHeight w:val="3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113 211,6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5 565 153,0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949 496,0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453 942,0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62 415,0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391 527,0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401 732,0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401 732,0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32 622,0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22 442,0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6 370,0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17 764,0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1 885,0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4 577 888,0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4 577 888,0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4 577 888,0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525"/>
        <w:gridCol w:w="31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5 565 153,0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3 567 917,0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3 134 690,0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3 027 110,0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2 963 497,0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87 117,0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10 600,0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333 403,0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85 445,0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68 415,0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158 773,0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367 793,0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685"/>
        <w:gridCol w:w="685"/>
        <w:gridCol w:w="6333"/>
        <w:gridCol w:w="39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5 601 923,0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964 437,0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464 147,0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395 491,0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405 749,0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48 500,0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33 241,0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3 650,0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22 891,0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6 480,0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17 825,0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4 599 656,0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2"/>
        <w:gridCol w:w="543"/>
        <w:gridCol w:w="1144"/>
        <w:gridCol w:w="1144"/>
        <w:gridCol w:w="5525"/>
        <w:gridCol w:w="310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5 601 923,0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193 705,0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22 221,0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170 484,0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169 484,0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25 194,0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77 465,0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22 392,0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16 344,0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34 631,0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27 627,0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16 632,0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2 695,0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3 580 516,0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3 146 789,0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3 039 209,0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2 975 596,0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63 613,0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107 580,0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87 617,0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14 110,0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41 114,0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336 140,0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88 182,0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17 030,0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71 152,0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237 958,0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58 786,0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3 416,0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5 350,0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105 646,0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21 388,0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342 555,0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161 975,0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49 721,0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12 613,0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27 108,0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50 431,0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42 547,0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7 884,0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59 428,0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11 418,0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47 010,0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19 747,0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273 925,0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209 438,0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26 163,0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182 275,0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21 675,0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147 100,0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30 055,0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21 032,0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19 437,0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165 073,0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163 800,0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1 273,0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65 031,0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382 927,0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36 391,0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5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областного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Кокпектинского районного маслихата Восточно-Казахстанской области от 26.10.2020 </w:t>
      </w:r>
      <w:r>
        <w:rPr>
          <w:rFonts w:ascii="Times New Roman"/>
          <w:b w:val="false"/>
          <w:i w:val="false"/>
          <w:color w:val="ff0000"/>
          <w:sz w:val="28"/>
        </w:rPr>
        <w:t>№ 52-2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1"/>
        <w:gridCol w:w="5865"/>
        <w:gridCol w:w="4874"/>
      </w:tblGrid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№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труда, в рамках Программы развития продуктивной занятости и массового предпринимательства, в том числе: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32 965,0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краткосрочное обучение рабочих кадров по востребованным профессиям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8 689,0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переезд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молодежную практику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-субсидии на возмещение расходов по найму (аренде) жилья для переселенцев и оралманов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-гранты переселенцам на реализацию новых бизнес идей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19 446,0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сфере образования, в том числе: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361 597,0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грант акима "Лучшая организация среднего образования"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развитие инклюзивного образования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капитальный ремонт объектов образования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248 594,0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текущий ремонт объектов образования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66 388,0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приобретение обуви детям из малообеспеченных семей в рамках гарантированного социального пакета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10 990,0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автомобильных дорог районного значения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объектов культуры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59 625,0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обустройство населенных пунктов, в том числе: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-благоустройство сельских населенных пунктов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158 332,0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-обслуживание и эксплуатация систем уличного освещения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-установка блочно-модульных станций очистки воды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73 500,0</w:t>
            </w:r>
          </w:p>
        </w:tc>
      </w:tr>
      <w:tr>
        <w:trPr>
          <w:trHeight w:val="30" w:hRule="atLeast"/>
        </w:trPr>
        <w:tc>
          <w:tcPr>
            <w:tcW w:w="15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85 367,0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69 567,0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текущий ремонт "Адалдык аланы" расположенного в здании акимата района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выкуп одноэтажных жилых домов для многодетных и малообеспеченных семей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237 000,0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средний и текущий ремонт дорог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304 127,4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20-ти 2-х квартирных домов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622 077,4</w:t>
            </w:r>
          </w:p>
        </w:tc>
      </w:tr>
      <w:tr>
        <w:trPr>
          <w:trHeight w:val="30" w:hRule="atLeast"/>
        </w:trPr>
        <w:tc>
          <w:tcPr>
            <w:tcW w:w="1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8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2 064 258,8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областного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Кокпектинского районного маслихата Восточно-Казахстанской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2"/>
        <w:gridCol w:w="6285"/>
        <w:gridCol w:w="4563"/>
      </w:tblGrid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№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434 132,0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21 079,0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Кокжыра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50 551,0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Ульгилималшы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Самарское 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в селе Кокпекты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водозаборных и водопроводных сооружений в селе Ажа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7 202,0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разработку ПСД "Строительство 10-ти двухквартирных домов для малообеспеченных и многодетных семей в селе Самарское"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и (или) обустройство инженерно-коммуникационной инфраструктуры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131 500,0</w:t>
            </w:r>
          </w:p>
        </w:tc>
      </w:tr>
      <w:tr>
        <w:trPr>
          <w:trHeight w:val="30" w:hRule="atLeast"/>
        </w:trPr>
        <w:tc>
          <w:tcPr>
            <w:tcW w:w="1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570 132,0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текущие трансферты из республиканского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Кокпектинского районного маслихата Восточно-Казахстанской области от 09.09.2020 </w:t>
      </w:r>
      <w:r>
        <w:rPr>
          <w:rFonts w:ascii="Times New Roman"/>
          <w:b w:val="false"/>
          <w:i w:val="false"/>
          <w:color w:val="ff0000"/>
          <w:sz w:val="28"/>
        </w:rPr>
        <w:t>№ 50-2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0"/>
        <w:gridCol w:w="8304"/>
        <w:gridCol w:w="3266"/>
      </w:tblGrid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№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частичное субсидирование заработной платы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предоставление субсидий на переезд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молодежную практику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аренду (найм) жилья и возмещение коммунальных затрат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грантам переселенцам на реализацию новых бизнес идей (200 МРП)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общественные работы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16 205,0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9 039,0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увеличение норм обеспечения инвалидов обязательными гигиеническими средствами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6 271,0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расширение Перечня технических вспомогательных (компенсаторных) средств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2 768,0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246 531,0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выплату адресной социальной помощи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189 865,0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гарантированный социальный пакет детям от 1 года до 6 лет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22 930,0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на гарантированный социальный пакет детям школьного возраста 6-18 лет, инвалиды 1, 2, 3 группы, безработные, родители занятые по уходу за ребенком инвалидом (продуктово-бытовые наборы на период ЧП)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33 736,0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заработной плате работников в государственных организациях социальной защиты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18 343,0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доплату за квалификационную категорию педагогам в государственных организациях среднего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193 015,0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увеличение оплаты труда педагогов, в том числе: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850 460,0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дошкольного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43 596,0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в государственных организациях среднего образования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791 578,0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-в организациях сферы спорта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15 286,0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35 287,0</w:t>
            </w:r>
          </w:p>
        </w:tc>
      </w:tr>
      <w:tr>
        <w:trPr>
          <w:trHeight w:val="30" w:hRule="atLeast"/>
        </w:trPr>
        <w:tc>
          <w:tcPr>
            <w:tcW w:w="7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социальной и инженерной инфраструктуры в сельских населенных пунктах в рамках проекта "Ауыл – Ел бесігі"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349 159,0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ремонт дорог улиц села Кокпекты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142 202,0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-на строительство физкультурно-оздоровительного комплекса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206 957,0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реализацию приоритетных проектов транспортной инфраструктуры 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275 386,0</w:t>
            </w:r>
          </w:p>
        </w:tc>
      </w:tr>
      <w:tr>
        <w:trPr>
          <w:trHeight w:val="30" w:hRule="atLeast"/>
        </w:trPr>
        <w:tc>
          <w:tcPr>
            <w:tcW w:w="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2 020 311,0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на развитие из республиканского бюджета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в редакции решения Кокпектинского районного маслихата Восточно-Казахстанской области от 30.04.2020 </w:t>
      </w:r>
      <w:r>
        <w:rPr>
          <w:rFonts w:ascii="Times New Roman"/>
          <w:b w:val="false"/>
          <w:i w:val="false"/>
          <w:color w:val="ff0000"/>
          <w:sz w:val="28"/>
        </w:rPr>
        <w:t>№ 47-2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27"/>
        <w:gridCol w:w="5404"/>
        <w:gridCol w:w="5869"/>
      </w:tblGrid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системы водоснабжения и водоотведения в сельских населенных пунктах, в том числе по проектам: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3 001 377,0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водопроводных сетей в селе Самарское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Реконструкция водозаборных сооружений в селе Кокпекты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141 705,0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Кокжайык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406 132,0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Кулынжон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253 540,0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Аккала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Улкенбокен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Кокжыра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Преображенка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Миролюбовка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Мариногорка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водопроводных сетей в селе Ульгилималшы 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очистных сооружений и канализационных сетей в селе Тассай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200 000,0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строительство 20-ти двухквартирных домов для малообеспеченных и многодетных семей в селе Кокпекты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347 236,0</w:t>
            </w:r>
          </w:p>
        </w:tc>
      </w:tr>
      <w:tr>
        <w:trPr>
          <w:trHeight w:val="30" w:hRule="atLeast"/>
        </w:trPr>
        <w:tc>
          <w:tcPr>
            <w:tcW w:w="1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5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3 348 613,0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текущих бюджетных программ районного бюджета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04"/>
        <w:gridCol w:w="1004"/>
        <w:gridCol w:w="1004"/>
        <w:gridCol w:w="92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6"/>
        <w:gridCol w:w="726"/>
        <w:gridCol w:w="1530"/>
        <w:gridCol w:w="1530"/>
        <w:gridCol w:w="73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 статистическая деятельность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Дополнительное образование для детей 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прав и улучшение качества жизни инвалидов в Республике Казахстан 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 сборных команд района (города областного значения) по различным видам спорта на областных спортивных соревнованиях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 и информационного пространства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 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 поселковых (внутригородских), пригородных и внутрирайонных общественных пассажирских перевозок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</w:tr>
      <w:tr>
        <w:trPr>
          <w:trHeight w:val="30" w:hRule="atLeast"/>
        </w:trPr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на 2020 год не подлежащих секвестру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01"/>
        <w:gridCol w:w="1601"/>
        <w:gridCol w:w="3376"/>
        <w:gridCol w:w="1601"/>
        <w:gridCol w:w="41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</w:tr>
      <w:tr>
        <w:trPr>
          <w:trHeight w:val="30" w:hRule="atLeast"/>
        </w:trPr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Кокпектинского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43-2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решений Кокпектинского районного маслихата</w:t>
      </w:r>
    </w:p>
    <w:bookmarkStart w:name="z2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5-15-133, опубликовано в Эталонном контрольном банке нормативных правовых актов Республики Казахстан в электронном виде 11 января 2019 года).</w:t>
      </w:r>
    </w:p>
    <w:bookmarkEnd w:id="14"/>
    <w:bookmarkStart w:name="z2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6 марта 2019 года № 33-2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5778, опубликовано в Эталонном контрольном банке нормативных правовых актов Республики Казахстан в электронном виде 28 марта 2019 года).</w:t>
      </w:r>
    </w:p>
    <w:bookmarkEnd w:id="15"/>
    <w:bookmarkStart w:name="z2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24 апреля 2019 года № 35-2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5893, опубликовано в Эталонном контрольном банке нормативных правовых актов Республики Казахстан в электронном виде 15 мая 2019 года).</w:t>
      </w:r>
    </w:p>
    <w:bookmarkEnd w:id="16"/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25 июня 2019 года № 37-4/1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6041, опубликовано в Эталонном контрольном банке нормативных правовых актов Республики Казахстан в электронном виде 3 июля 2019 года).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1 октября 2019 года № 39-5/1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6197, опубликовано в Эталонном контрольном банке нормативных правовых актов Республики Казахстан в электронном виде 16 октября 2019 года).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Кокпектинского районного маслихата от 22 ноября 2019 года № 41-2 "О внесении изменений в решение Кокпектинского районного маслихата от 21 декабря 2018 года № 30-2 "О Кокпектинском районном бюджете на 2019-2021 годы" (зарегистрировано в Реестре государственной регистрации нормативных правовых актов за № 6374, опубликовано в Эталонном контрольном банке нормативных правовых актов Республики Казахстан в электронном виде 13 декабря 2019 года).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