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dcc2" w14:textId="688d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33-7 "О бюджете Кабанбайского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49-3. Зарегистрировано Департаментом юстиции Восточно-Казахстанской области 13 декабря 2019 года № 6391.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решение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2019-2021 годы" от 3 января 2019 года № 33-7 (зарегистрировано в Реестре государственной регистрации нормативных правовых актов за номером 5-16-179, опубликовано в Эталонном контрольном банке нормативных правовых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- 36 852,1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31 988,1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- 38 119,9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-1267,8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1267,8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- 1 267,8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"Учесть, что в бюджете Кабанбайского сельского округа Тарбагатайского района на 2019 год предусмотрены целевые текущие трансферты из районного бюджета в сумме – 20 458,1 тысяч тенге."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49-3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33-7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