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9bb8" w14:textId="31f9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4 декабря 2019 года № 480. Зарегистрировано Департаментом юстиции Восточно-Казахстанской области 24 декабря 2019 года № 6438. Утратило силу - постановлением акимата Уланского района Восточно-Казахстанской области от 1 апреля 2021 года № 182.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Уланского района Восточно-Казахстанской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 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Уланского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бесплатное питание для следующих категорий воспитанников дошкольных организаций образования: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детям-сиротам и детям, оставшимся без попечения родителей;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заявления в произвольной форме родителей или лиц, их заменяющих;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 и социальных программ Уланского района", для детей из семей, имеющих право на получение государственной адресной социальной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Уланского района"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 Уланского района после его официального опубликования.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района Н.А. Абдыкаримову.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воспитанников, посещающих дошкольное организации образования с 1 сентября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