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d293" w14:textId="523d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6 ноября 2019 года № 46/3-VI. Зарегистрировано Департаментом юстиции Восточно-Казахстанской области 14 ноября 2019 года № 6274. Утратило силу решением Шемонаихинского районного маслихата Восточно-Казахстанской области от 29 марта 2024 года № 15/4-VIII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5-19-193, опубликовано в Эталонном контрольном банке нормативных правовых актов Республики Казахстан в электронном виде 16 ноября 2018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размера и порядка оказания жилищной помощи, утверждҰнных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Семья (гражданин) (либо его представитель по нотариально заверенной доверенности) (далее-услугополучатель) вправе обратиться в Государственную корпорацию "Правительство для граждан (далее-Государственная корпорация) или на веб-портал "электронного правительства" (далее портал) за назначением жилищной помощи один раз в квартал.";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расходы на содержание общего имущества объекта кондоминиума – 19,9 тенге за 1 кв.м.".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