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8892" w14:textId="1bb8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Западно-Казахстанской области от 23 мая 2019 года № 15. Зарегистрировано Департаментом юстиции Западно-Казахстанской области 23 мая 2019 года № 5679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марта 2004 года </w:t>
      </w:r>
      <w:r>
        <w:rPr>
          <w:rFonts w:ascii="Times New Roman"/>
          <w:b w:val="false"/>
          <w:i w:val="false"/>
          <w:color w:val="000000"/>
          <w:sz w:val="28"/>
        </w:rPr>
        <w:t>"Об обязательном страховании в растениеводстве"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2019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"Отдел сельского хозяйства Бурлинского района Западно-Казахстанской области" (А.Бексеитов) принять необходимые меры, вытекающие из настоящего постановления.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14 мая 2018 года за №12 "Об определении оптимальных сроков начала и завершения посевных работ на 2018 год" (зарегистрированное в Реестре государственной регистрации нормативных правовых актов №5202, опубликованное 28 мая 2018 года в Эталонном контрольном банке нормативных правовых актов Республики Казахстан).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Руководителю отдела государственно-правовой работы аппарата акима района (Д.Муканова)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Контроль за исполнением данного постановления возложить на заместителя акима района А.Тукжанова.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мая 2019 года №15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7"/>
        <w:gridCol w:w="2071"/>
        <w:gridCol w:w="3791"/>
        <w:gridCol w:w="3791"/>
      </w:tblGrid>
      <w:tr>
        <w:trPr>
          <w:trHeight w:val="30" w:hRule="atLeast"/>
        </w:trPr>
        <w:tc>
          <w:tcPr>
            <w:tcW w:w="2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Оптимальные сроки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зона сухостепная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</w:t>
            </w:r>
          </w:p>
        </w:tc>
      </w:tr>
      <w:tr>
        <w:trPr>
          <w:trHeight w:val="30" w:hRule="atLeast"/>
        </w:trPr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