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96b5" w14:textId="c989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Зеленовского района от 3 июня 2016 года № 425 "Об утверждении схем и Правил перевозки в общеобразовательные школы детей, проживающих в отдаленных населенных пунктах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4 февраля 2019 года № 115. Зарегистрировано Департаментом юстиции Западно-Казахстанской области 5 февраля 2019 года № 5529. Утратило силу постановлением акимата района Бәйтерек Западно-Казахстанской области от 8 декабря 2023 года № 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3 июня 2016 года № 425 "Об утверждении схем и Правил перевозки в общеобразовательные школы детей, проживающих в отдаленных населенных пунктах Зеленовского района" (зарегистрированное в Реестре государственной регистрации нормативных правовых актов № 4457, опубликованное 22 июня 2016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Зеленовского района,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Порядок перевозок детей":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государственные учреждения "Зеленовский районный отдел образования", "Зеленовский районный отдел экономики и финансов" принять все необходимые меры вытекающие из настоящего постановления в соответствии с действующим законодателством.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района (Кобенов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К.Турлыбекова.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февраля 2019 года № 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июня 2016 года № 425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района Бәйтерек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