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aa18" w14:textId="375a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Бәйтерек</w:t>
      </w:r>
    </w:p>
    <w:p>
      <w:pPr>
        <w:spacing w:after="0"/>
        <w:ind w:left="0"/>
        <w:jc w:val="both"/>
      </w:pPr>
      <w:r>
        <w:rPr>
          <w:rFonts w:ascii="Times New Roman"/>
          <w:b w:val="false"/>
          <w:i w:val="false"/>
          <w:color w:val="000000"/>
          <w:sz w:val="28"/>
        </w:rPr>
        <w:t>Решение акима района Бәйтерек Западно-Казахстанской области от 13 мая 2019 года № 334. Зарегистрировано Департаментом юстиции Западно-Казахстанской области 14 мая 2019 года № 5661.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По согласованию с избирательной комиссией района Бәйтерек соблюдая границы административно-территориального устройства образовать избирательные участки на территории района Бәйтерек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решения акима района Бәйтерек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акима района Бәйтерек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Бәйтерек.</w:t>
      </w:r>
    </w:p>
    <w:bookmarkEnd w:id="4"/>
    <w:bookmarkStart w:name="z8" w:id="5"/>
    <w:p>
      <w:pPr>
        <w:spacing w:after="0"/>
        <w:ind w:left="0"/>
        <w:jc w:val="both"/>
      </w:pPr>
      <w:r>
        <w:rPr>
          <w:rFonts w:ascii="Times New Roman"/>
          <w:b w:val="false"/>
          <w:i w:val="false"/>
          <w:color w:val="000000"/>
          <w:sz w:val="28"/>
        </w:rPr>
        <w:t>
      5. Настоящее решение вводится в действие со дня первого официального опубликования.</w:t>
      </w:r>
    </w:p>
    <w:bookmarkEnd w:id="5"/>
    <w:p>
      <w:pPr>
        <w:spacing w:after="0"/>
        <w:ind w:left="0"/>
        <w:jc w:val="both"/>
      </w:pPr>
      <w:bookmarkStart w:name="z9"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 xml:space="preserve">Председатель избирательной </w:t>
      </w:r>
    </w:p>
    <w:p>
      <w:pPr>
        <w:spacing w:after="0"/>
        <w:ind w:left="0"/>
        <w:jc w:val="both"/>
      </w:pPr>
      <w:r>
        <w:rPr>
          <w:rFonts w:ascii="Times New Roman"/>
          <w:b w:val="false"/>
          <w:i w:val="false"/>
          <w:color w:val="000000"/>
          <w:sz w:val="28"/>
        </w:rPr>
        <w:t>комиссии района Бәйтерек</w:t>
      </w:r>
    </w:p>
    <w:p>
      <w:pPr>
        <w:spacing w:after="0"/>
        <w:ind w:left="0"/>
        <w:jc w:val="both"/>
      </w:pPr>
      <w:r>
        <w:rPr>
          <w:rFonts w:ascii="Times New Roman"/>
          <w:b w:val="false"/>
          <w:i w:val="false"/>
          <w:color w:val="000000"/>
          <w:sz w:val="28"/>
        </w:rPr>
        <w:t>_____________Е.Абдулов</w:t>
      </w:r>
    </w:p>
    <w:p>
      <w:pPr>
        <w:spacing w:after="0"/>
        <w:ind w:left="0"/>
        <w:jc w:val="both"/>
      </w:pPr>
      <w:r>
        <w:rPr>
          <w:rFonts w:ascii="Times New Roman"/>
          <w:b w:val="false"/>
          <w:i w:val="false"/>
          <w:color w:val="000000"/>
          <w:sz w:val="28"/>
        </w:rPr>
        <w:t>6 мая 2019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Бәйтерек</w:t>
            </w:r>
            <w:r>
              <w:br/>
            </w:r>
            <w:r>
              <w:rPr>
                <w:rFonts w:ascii="Times New Roman"/>
                <w:b w:val="false"/>
                <w:i w:val="false"/>
                <w:color w:val="000000"/>
                <w:sz w:val="20"/>
              </w:rPr>
              <w:t>от 13 мая 2019 года №334</w:t>
            </w:r>
          </w:p>
        </w:tc>
      </w:tr>
    </w:tbl>
    <w:bookmarkStart w:name="z11" w:id="7"/>
    <w:p>
      <w:pPr>
        <w:spacing w:after="0"/>
        <w:ind w:left="0"/>
        <w:jc w:val="left"/>
      </w:pPr>
      <w:r>
        <w:rPr>
          <w:rFonts w:ascii="Times New Roman"/>
          <w:b/>
          <w:i w:val="false"/>
          <w:color w:val="000000"/>
        </w:rPr>
        <w:t xml:space="preserve"> Избирательные участки на территории района Бәйтерек</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района Бәйтерек Западно-Казахстанской области от 29.02.2024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Алматинская, М.Гаврилова, Деркульная, М.Жукова, Зеленая, Қайнар, Локомотивная, М.Мухамбетжановой, Мирная, Набережная, Подстанция, Арасан, Жанша Досмұхамедұлы, Садовая, Строительная, Т.Аубакирова, Уральская, Ш.Кұдайбердиева, Л.Шевцовой, переулок Ростошинский, по нечетной стороне улицы Жеңіс от дома №75 до дома №189, по четной стороне улицы Жеңіс от дома №10 до дома №114, по нечетной стороне улицы Ауэзова от дома №93 до дома №189, по четной стороне улицы Ауэзова от дома №42А до дома №92/2, по четной стороне улицы Ю.Гагарина от дома №38 до дома №114, по нечетной стороне улицы Ю.Гагарина от дома №43 до дома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Переметное, улица Гагарина № 60А, здание Районного дома культуры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Борисюка, Жабаева, Молдағалиева, Элеваторная, Жайық, Ақсай, Бірлік, Казахстанская, Автомобильная, Зои Космедемьянской, Мәншүк Маметовой, Абая, Алтай, Медеу, Арман, Джалиля, Алпамыс батыра, по нечетной стороне улицы Жеңіс от дома №1 до дома №67, по четной стороне улицы Жеңіс дома № 6, по нечетной стороне улицы Ауэзова от дома №1 до дома №91, по четной стороне улицы Ауэзова от дома №2 до дома №42, Приречная, Ақ Орда, по четной стороне улицы Ю.Гагарина от дома №2 до дома №34, по нечетной стороне улицы Ю.Гагарина от дома №3 до дома №41, село Забродино.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Мұхтара Ауэзова № 79, здание кинотеатра "Жеңіс"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Калининское, улица Абая № 7, здание Дома культуры "Достық"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Қаражар, село Поливное.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улица Самал № 92, здание коммунального государственного учреждения "Начальная школа Қаражар"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 улица Ақбидай № 118, здание коммунального государственного учреждения "Кировская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Зеленое, улица Кооперативная № 35, здание сельского клуба села Зеленое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село Алмалы.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улица Мектеп № 1/1, здание коммунального государственного учреждения "Комплекс "школа-ясли-детский сад" Егіндібұлақ"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Придорожная, Шығыс, Болашақ, Студенческая, Победа, Магистральная, Восточная, Школьная, Светлая, Октябрьская, Казахстанская, Первомайская, Солнечная, Автомобильная, Тайпак, Комсомольская, Қасыма Аманжолова, Астана, Сарайшық, Ғұмара Қараша, Казталовская, Кердері, Г.Мустафина, Ермековой, Ғабидолла Тоқай, Ихсанова, Бауыржана Момышұлы, Әлии Молдағұловой, Сәкена Ғұмарова, Сәкена Сейфуллина, Мәншүк Маметовой, Жүсіп, Дины Нүрпейісовой, Қабанбай батыра, Бөгенбай батыра, Есет батыр, Айдын, Бәйтерек, Целинная, Яблоневая, Смағұловой.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Казахстанская № 1, здание коммунального государственного учреждения "Мичуринский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 село Гремячее.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Атамекен, улица Мектеп № 7, здание сельского клуба села Атамекен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 улица Жеңіс № 9,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село Тыңдала, село Таловая.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улица Алаш № 15, здание сельского клуба села Шалғай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село Ақжол.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Белес, улица Мәншүк Мәметовой № 1Г, здание сельского клуба села Белес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 улица Бәйтерек №17, здание коммунального государственного учреждения "Средняя общеобразовательная школа имени Бауыржана Момышулы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 улица Абая № 12, здание мини-центра при коммунальном государственном учреждении "Кушумская средняя общеобразовательная "школа-детский сад" отдела образования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 улица Төле би № 5, здание коммунального государственного учреждения "Комплекс "школа-ясли-детский сад "Өркен"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село Малый Чаган.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улица Мектеп № 1, здание коммунального государственного учреждения "Кушумский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село Колесово.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Большой Чаган, улица Абая № 17, здание сельского клуба села Большой Чаган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Жаңатан, улица Жаңа қоныс № 12, здание коммунального государственного учреждения "Начальная школа Жаңатаң"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село Богатск, село Скворкино.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Янайкино, улица Бәйтерек № 27, здание сельского клуба села Янайкино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Шығанақ, улица Тайманова четная сторона от дома № 2 до дома № 106, нечетная сторона от дома № 1 до дома № 105/1, улица М.Өтемісұлы, улица П.Садомского, улица Жарық, улица Жас Отан, улица Достық четная сторона от дома № 2 до дома № 16, нечетная сторона от дома № 1 до дома № 27, улица Балдырған четная сторона от дома № 2 до дома № 32, нечетная сторона от дома № 1 до дома № 29, улица Л.Толстого нечетная сторона от дома № 1 до дома № 9, четная сторона от дома № 2 до дома № 24, улица Астана, улица Наурыз, улица Абу Насыр – Әл Фараби четная сторона от дома № 2 до дома № 42, нечетная сторона от дома № 1 до дома № 19, улица Әлихана Бөкейхан четная сторона от дома № 2 до дома № 48, нечетная сторона от дома № 1 до дома № 35, улица А.Пушкина нечетная сторона от дома № 1 до дома № 13, четная сторона от дома № 2 до дома №20, улица Д.Нурпеисовой четная сторона от дома № 2 до дома № 6, нечетная сторона от дома № 1 до дома № 17, улица Деркөл, переулок Деркөл, улица Гагарина, улица М.Мақатаева, улица С.Мендешева, улица Сүгір, улица Х.Есенжанова, улица Мухита, улица Мералы, улица Матросова, улица Шолохова, улица Д.Қонаева дома четная сторона, переулок Больничный, улица Абылайхана, переулок М.Мақатаева, переулок Жетісу, переулок 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Дарьинское, улица Абылай хана № 52, здание Дома культуры села Дарьинск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Курмангазы, улица Б.Момышұлы, улица Абая, переулок Дария, улица Айтиева, улица Сатпаева, улица Приуральная, улица Ж.Жабаева, переулок М.Мәметовой, переулок И.Тайманова, улица М.Маметовой, улица А.Молдагуловой, улица И.Шкилева, улица Есенберлина, улица по четной стороне И.Тайманова от дома № 108 до дома № 152, по нечетной стороне от дома № 107/1 до дома № 51, улица Достык по четной стороне от дома № 18 до дома № 62, по нечетной стороне от дома № 29 до дома № 67, улица Балдырган по нечетной стороне от дома № 31 до дома № 37, дом 36, улица Л.Толстого четная сторона от дома № 24 до дома № 38, № 150/1, № 150/2, улица Абу Насыр-Әл Фараби нечетная сторона от дома №21 до дома № 39, четная сторона от дома № 44 до дома № 70, улица Әлихан Бөкейхан нечетная сторона от дома № 37 до дома № 59, четная сторона от дома № 50 до дома № 74, улица Пушкина нечетная сторона от дома № 15 до дома № 31, четная сторона от дома № 20 до дома № 40, улица М.Әуезова, улица Бекет Батыра, переулок Алматинский, переулок Садовый, улица Арал, переулок Д.Нұрпейсовой, переулок Ақотау, улица Д.Нұрпейісовой нечетная сторона от дома № 19 до дома № 33/1А, четная сторона от дома № 8 до дома № 36, дома по нечетной стороне улицы Д.Кунаева.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Дарьинское, улица М. Мәметовой № 20А, здание коммунального государственного учреждения "Школа-гимназия-интернат имени Абая"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Озерное, улица Советская № 37, здание сельского клуба села Озерное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Рубежинское, улица Бейбітшілік № 16, здание сельского клуба села Рубежин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село Спартак.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улица Красноармейская № 50, здание сельского клуба села Красноармейск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село Петрово.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Январцево, улица Советская № 56, здание сельского клуба села Январцево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Кирсаново.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Кирсаново, улица Чумаева № 18, здание коммунального государственного учреждения "Кирсановская основная средняя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улица Достық № 13, здание коммунального государственного учреждения "Чинаревская начальная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Ақбидай, улица Мерей № 5/1, здание сельского медицинского пункта Ақбидай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улица Школьная № 8, здание сельского клуба села Раздольное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село Балабаново.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улица Мирная № 61, здание сельского клуба села Чирово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Сұлу көл, улица Достық № 15, здание сельского клуба села Сұлу көл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 улица Школьная № 1, здание сельского клуба села Құрманғазы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 улица Казахстанская № 10/1, здание сельского клуба села Аманат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 улица Талғата Бигельдинова № 22, здание сельского клуба села Володарское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Байқоныс</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Байқоңыс, улица Жиберина № 1/6, здание сельского клуба села Байқоныс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Жайык, улица Достық № 15, здание коммунального государственного учреждения "Общеобразовательная школа Жайық"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Новенькое, улица Оборонная № 21, здание коммунального государственного учреждения "Новеньковская общеобразовательная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улица М. Өтемісова № 17, здание коммунального государственного учреждения "Общеобразовательная школа Достык"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 улица Достық № 25, здание коммунального государственного учреждения "Подхозовская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улица Ы.Алтынсарина № 26, здание сельского клуба Чувашинское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 улица Көктем №8/1, бывшее здание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 улица Школьная № 1, здание коммунального государственного учреждения "Макаровская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 улица Октябрьская № 20, здание сельского медицинского пункта Мирное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улица Сарайшық №1, здание коммунального государственного учреждения "Пригородная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Автомобильная, Березовая, Болашак, Ветеран, Гагарина, Заводская, Зеленая, Коктерек, Крупская, Ленина, Лесная, Матросова, Минская, Мирная, Мичурина, Молодежная, Набережная, Нурсат, Пик, Подстанционная, Производственная, Рабочая, Садовая, Садовод, Тепличный, Тәуелсіздік, У.Громовой, Чапаева, Энгельса.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Школьная № 1, здание сельского клуба села Мичуринское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 улица Автомобильная № 4, здание сельского клуба села Асан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улица Кунаева № 1, здание коммунального государственного учреждения "Жамбылская общеобразовательная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Нариманова № 2А, здание сельского медицинского пункта Зеленое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улица Пригорная № 2, здание Октябрьского сельского медицинского пункта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 улица Абая Құнанбаева № 25, здание сельского клуба села Махамбет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село Кожевниково.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улица Школьная № 11, здание коммунального государственного учреждения "Павловская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 улица Минская № 9, здание сельской библиотеки села Горбуново государственного учреждения "Централизованная библиотечная система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село Чапурино.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улица Жеңіс № 33, здание культурно-спортивного комплекса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Сырым батыр, село Астафьево.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 батыр, улица Б. Момышұлы № 1, здание коммунального государственного учреждения "Красновская начальная школа" отдела образования района Бәйтерек управления образования акимата Западно-Казахстанской области".</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акима района </w:t>
            </w:r>
            <w:r>
              <w:br/>
            </w:r>
            <w:r>
              <w:rPr>
                <w:rFonts w:ascii="Times New Roman"/>
                <w:b w:val="false"/>
                <w:i w:val="false"/>
                <w:color w:val="000000"/>
                <w:sz w:val="20"/>
              </w:rPr>
              <w:t xml:space="preserve">Бәйтерек от 13 май 2019 года </w:t>
            </w:r>
            <w:r>
              <w:br/>
            </w:r>
            <w:r>
              <w:rPr>
                <w:rFonts w:ascii="Times New Roman"/>
                <w:b w:val="false"/>
                <w:i w:val="false"/>
                <w:color w:val="000000"/>
                <w:sz w:val="20"/>
              </w:rPr>
              <w:t>№ 334</w:t>
            </w:r>
          </w:p>
        </w:tc>
      </w:tr>
    </w:tbl>
    <w:bookmarkStart w:name="z187" w:id="8"/>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акима Зеленовского района от 12 марта 2014 года №16 "Об образовании избирательных участков на территории Зеленовского района" (зарегистрированное в Реестре государственной регистрации нормативных правовых актов №3501, опубликованное 23 июля 2014 года в информационно – правовой системе "Әділет").</w:t>
      </w:r>
    </w:p>
    <w:bookmarkEnd w:id="8"/>
    <w:bookmarkStart w:name="z188" w:id="9"/>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акима Зеленовского района от 19 октября 2015 года №93 "О внесении изменений в решение акима Зеленовского района № 16 от 12 марта 2014 года "Об образовании избирательных участков на территории Зеленовского района" (зарегистрированное в Реестре государственной регистрации нормативных правовых актов №4120, опубликованное 13 ноября 2015 года в информационно – правовой системе "Әділет").</w:t>
      </w:r>
    </w:p>
    <w:bookmarkEnd w:id="9"/>
    <w:bookmarkStart w:name="z189" w:id="10"/>
    <w:p>
      <w:pPr>
        <w:spacing w:after="0"/>
        <w:ind w:left="0"/>
        <w:jc w:val="both"/>
      </w:pP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акима Зеленовского района от 15 февраля 2016 года №7 "О внесении изменений в решение акима Зеленовского района № 16 от 12 марта 2014 года "Об образовании избирательных участков на территории Зеленовского района" (зарегистрированное в Реестре государственной регистрации нормативных правовых актов №4275, опубликованное в Эталонном контрольном банке нормативных правовых актов Республики Казахстан 14 марта 2016 года).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