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bc92" w14:textId="8d6b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2018 года № 25-3 "О бюджетах Каратобинского, Сулыкольского сельских округов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5 апреля 2019 года № 29-1. Зарегистрировано Департаментом юстиции Западно-Казахстанской области 8 апреля 2019 года № 5615. Утратило силу решением Каратобинского районного маслихата Западно-Казахстанской области от 25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29 декабря 2018 года № 25-3 "О бюджетах Каратобинского, Сулыкольского сельских округов на 2019 – 2021 годы" (зарегистрированное в Реестре государственной регистрации нормативных правовых актов № 5513, опубликованное 22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166 962 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11 265 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155 697 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169 385 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- 2 423 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2 423 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2 423 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Сулыкольского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55 298 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2 080 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53 218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55 499 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- 201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201 тысяча 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 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бюджетах сельских округов на 2019 год поступление целевых текущих трансфертов из областного бюджета для внедрения новой системы оплаты труда административных государственных служащих, основанной на факторно-балльной шкале в общей сумме 0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Каратобинский сельский округ – 0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Сулыкольский сельский округ – 0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апреля 2019 года № 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 25-3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2019 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166 962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апреля 2019 года № 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 25-3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2019 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