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bc92" w14:textId="8d6b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29 декабря 2018 года № 25-3 "О бюджетах Каратобинского, Сулыкольского сельских округов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5 апреля 2019 года № 29-1. Зарегистрировано Департаментом юстиции Западно-Казахстанской области 8 апреля 2019 года № 5615. Утратило силу решением Каратобинского районного маслихата Западно-Казахстанской области от 25 февраля 2020 года № 39-2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29 декабря 2018 года № 25-3 "О бюджетах Каратобинского, Сулыкольского сельских округов на 2019 – 2021 годы" (зарегистрированное в Реестре государственной регистрации нормативных правовых актов № 5513, опубликованное 22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Каратобинского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166 962 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11 265 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155 697 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169 385 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- 2 423 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2 423 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2 423 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Сулыкольского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55 298 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2 080 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53 218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55 499 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- 201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201 тысяча 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 тысяча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 в бюджетах сельских округов на 2019 год поступление целевых текущих трансфертов из областного бюджета для внедрения новой системы оплаты труда административных государственных служащих, основанной на факторно-балльной шкале в общей сумме 0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– 0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Сулыкольский сельский округ – 0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апреля 2019 года № 29-1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 25-3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2019 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166 962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апреля 2019 года № 29-1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 25-3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2019 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