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4919" w14:textId="a09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30 мая 2019 года № 128. Зарегистрировано Департаментом юстиции Западно-Казахстанской области 3 июня 2019 года № 5695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подлежащие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24 апреля 2018 года № 98 "Об определении оптимальных сроков начала и завершения посевных работ на 2018 год" (зарегистрированное в Реестре государственной регистрации нормативных правовых актов № 5186, опубликованное 10 мая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(Нурекешев 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 Баяндыкова.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 и распространяется на правоотношения, возникшие с 25 апреля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№128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 зона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Яровая пшеница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пшеница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