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6c9" w14:textId="f22e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6 мая 2019 года № 68. Зарегистрировано Департаментом юстиции Западно-Казахстанской области 8 мая 2019 года № 5652.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Совместно с Чингирлауской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11 сентября 2014 года №183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№ 3642, опубликованное 4 октября 2014 года в газете "Серпін").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"Аппарат акима Чингирлауского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bookmarkStart w:name="z9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Чингирлауской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___________________Таужанов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"6" мая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68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Чингирлауского района Западно-Казахстанской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"Сегизсайская основная средняя школа" отдела образования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 зданием фельдшерского акушерского пункта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физкультурно-оздоровительного комплекса коммунального государственного учреждения спорт клуб "Шынгырлау" отдела культуры, развития языков, физического культуры и спорта Чингирлауского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"Детская музыкальная школа" отдела образования Чингирлауского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"Шынгырлауский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"Чингирлауская общеобразовательная школа" отдела образования Чингирлауского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"Детско-юношеская спортивная школа Чингирлауского района" управления физической культуры и спорта акимата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