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5c2d6" w14:textId="365c2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рационального использования земель сельскохозяйственного назначения и внесении изменений и дополнения в некоторые приказы Министра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17 января 2020 года № 7. Зарегистрирован в Министерстве юстиции Республики Казахстан 20 января 2020 года № 19893.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Земельного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Министра сельского хозяйства РК от 20.06.2023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рационального использования земель сельскохозяйственного назначения.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изменения и дополнение в некоторые приказы Министра сельского хозяйства Республики Казахстан: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 3 июля 2019 года № 252 "Об утверждении Правил организации и проведения мониторинга использования земель сельскохозяйственного назначения, предоставленных для ведения крестьянского или фермерского хозяйства, сельскохозяйственного производства" (зарегистрирован в Реестре государственной регистрации нормативных правовых актов № 18997, опубликован 18 июля 2019 года в Эталонном контрольном банке нормативных правовых актов Республики Казахстан) следующее изменение: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мониторинга использования земель сельскохозяйственного назначения, предоставленных для ведения крестьянского или фермерского хозяйства, сельскохозяйственного производства (далее – Правила),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24 апреля 2017 года №173 "Об утверждении Правил рационального использования пастбищ" (зарегистрирован в Реестре государственной регистрации нормативных правовых актов № 15090, опубликован 16 мая 2017 года в Эталонном контрольном банке нормативных правовых актов Республики Казахстан) следующие изменения и дополнение: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рационального использования пастбищ, утвержденных указанным приказом: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основные понятия: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веб-портал мониторинга использования земель сельскохозяйственного назначения (далее – веб-портал) – автоматизированная информационная система, предназначенная для внесения, сбора, обработки, анализа данных об использовании земель сельскохозяйственного назначения, полученных путем внесения результатов систематических наблюдений, наземных съемок, обследований, инвентаризаций, материалов государственного контроля за использованием и охраной земель, архивных данных, данных дистанционного зондирования земель, сведений, полученных из государственных информационных систем и электронных информационных ресурсов, а также других сведений о качественном состоянии земель;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пастбищеоборот – система периодического и последовательного использования пастбищ и ухода за ними для поддержания их в продуктивном состоянии в соответствии с Планом по управлению пастбищами и их использованию;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сельскохозяйственные животные, выпасаемые на пастбищах (далее – сельскохозяйственные животные) – крупный рогатый скот, овцы, козы, лошади, верблюды;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кормоемкость пастбищ – продуктивность пастбищного травостоя на единицу площади пастбищ;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пастбищепользователь – физическое или юридическое лицо, обладающее правом пользования пастбищами в соответствии с Законом и иными нормативными правовыми актами Республики Казахстан;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рациональное использование пастбищ – пользование кормовых ресурсов пастбищ, при котором сохраняется их нормальное состояние и воспроизводство с учетом экологических особенностей и с соблюдением природоохранных норм (включая предельно допустимую норму нагрузки на общую площадь пастбищ);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номер пастбища на веб-портале – уникальный код пастбищного участка, присваиваемый веб-порталом и предназначенный для определения его местонахождения (идентификации);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книга истории пастбища – электронный документ, формируемый на веб-портале, дающий наглядное представление о пространственном положении и размерах пастбища, содержащий информацию о пастбищеоборотах, составе и площадях пастбища;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отгонные пастбища – пастбища, которые используются для ведения отгонного животноводства на отдаленных от населенных пунктов территориях.";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Для определения рационального использования пастбищ используются данные мониторинга использования земель сельскохозяйственного назначения, предоставленных для ведения крестьянского или фермерского хозяйства, сельскохозяйственного производства, установленные приказом Министра сельского хозяйства Республики Казахстан от 3 июля 2019 года № 252 (зарегистрирован в Реестре государственной регистрации нормативных правовых актов № 18997).";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Рациональное использование пастбищ включает следующие мероприятия: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использование пастбищ с учетом пастбищеоборотов и источников водопользований;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книги истории пастбища;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</w:t>
      </w:r>
      <w:r>
        <w:rPr>
          <w:rFonts w:ascii="Times New Roman"/>
          <w:b w:val="false"/>
          <w:i w:val="false"/>
          <w:color w:val="000000"/>
          <w:sz w:val="28"/>
        </w:rPr>
        <w:t>предельно допустимой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нагрузки на общую площадь пастбищ (далее – Норма нагрузки), утвержденной приказом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№ 11064);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использование пастбищ с учетом календарного графика;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мер по предотвращению выбытия пастбищ из хозяйственного оборота, недопущение зарастания земель сорной и древесно-кустарниковой растительностью, а также захламления бытовыми и производственными отходами.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использовании пастбищ местный исполнительный орган либо пастбищепользователь самостоятельно обеспечивает формирование книги истории пастбища на веб-портале в месячный срок с даты приобретения прав на земельный участок, а также наличие сельскохозяйственных животных в количестве, не превышающем Норму нагрузки.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целях обеспечения Нормы нагрузки используются данные о поголовье сельскохозяйственных животных, кормоемкости пастбищ, находящихся в пользовании пастбищепользователя.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расчета количества поголовья сельскохозяйственных животных, принадлежащих пастбищепользователю, принимается средний показатель, полученный на основе данных по состоянию на 1 апреля и 1 октября соответствующего года по сведениям из базы данных по идентификации сельскохозяйственных животных.";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приказы Министерства национальной экономики Республики Казахстан и Заместителя Премьер-Министра Республики Казахстан – Министра сельского хозяйства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Абзацы пятый, одиннадцатый, двенадцатый, девятнадцатый и двадцать третий подпункта 2) пункта 2 настоящего приказа вводятся в действие с 1 января 2021 года, за исключением Акмолинской, Костанайской, Восточно-Казахстанской и Мангистауской областей, в которых указанные абзацы вводятся в действие в пилотном режиме.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Глава 3 Правил действует до 1 января 2021 года.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Настоящий приказ вводится в действие со дня его первого официального опубликования.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4" w:id="3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5" w:id="3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6" w:id="3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промышленности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2020 года № 7</w:t>
            </w:r>
          </w:p>
        </w:tc>
      </w:tr>
    </w:tbl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рационального использования земель сельскохозяйственного назначения</w:t>
      </w:r>
    </w:p>
    <w:bookmarkEnd w:id="38"/>
    <w:bookmarkStart w:name="z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рационального использования земель сельскохозяйственного назначения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Земельного кодекса Республики Казахстан и определяют порядок рационального использования земель сельскохозяйственного назначения.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приказа Министра сельского хозяйства РК от 20.06.2023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приказом Министра сельского хозяйства РК от 20.06.2023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рациональное использование земель сельскохозяйственного назначения – обеспечение собственниками земельных участков и землепользователями в процессе производства сельскохозяйственной продукции эффективного использования земельных ресурсов, включающее недопущение существенного снижения плодородия почв и мелиоративного состояния земель, оптимальное использование земли в целях получения необходимых показателей продуктивности;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деградация земель сельскохозяйственного назначения – ухудшение свойств земель сельскохозяйственного назначения в результате природного и антропогенного воздействия, приводящее к снижению природно-хозяйственной значимости земли;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севооборот – научно обоснованное чередование сельскохозяйственных культур на определенном земельном участке во времени;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сельскохозяйственный производитель – физическое или юридическое лицо, имеющее на праве собственности или землепользования земли сельскохозяйственного назначения;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приказом Министра сельского хозяйства РК от 20.06.2023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пастбищеоборот – система периодического и последовательного использования пастбищ и ухода за ними для поддержания их в продуктивном состоянии в соответствии с планом по управлению пастбищами и их использованию;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сельскохозяйственные животные, выпасаемые на пастбищах (далее – сельскохозяйственные животные) – крупный рогатый скот, овцы, козы, лошади, верблюды;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рациональное использование пастбищ – использование кормовых ресурсов пастбищ, при котором сохраняется их нормальное состояние и воспроизводство с учетом экологических особенностей и с соблюдением природоохранных норм (включая предельно допустимую норму нагрузки на общую площадь пастбищ);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кормоемкость пастбищ – продуктивность пастбищного травостоя на единицу площади пастбищ;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11) Исключен приказом Министра сельского хозяйства РК от 20.06.2023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сельского хозяйства РК от 20.06.2023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норма нагрузки на общую площадь пастбищ (далее – Норма нагрузки) – </w:t>
      </w:r>
      <w:r>
        <w:rPr>
          <w:rFonts w:ascii="Times New Roman"/>
          <w:b w:val="false"/>
          <w:i w:val="false"/>
          <w:color w:val="000000"/>
          <w:sz w:val="28"/>
        </w:rPr>
        <w:t>предельно допустимая норма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нагрузки на общую площадь пастбищ, утвержденная приказом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№ 11064);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поле – безлесный, часто достаточно ровный обширный участок земли, территория которого используется для сельскохозяйственных целей;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15) Исключен приказом Министра сельского хозяйства РК от 20.06.2023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16) Исключен приказом Министра сельского хозяйства РК от 20.06.2023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существенное снижение плодородия почв – снижение показателей плодородия почв, установленное при сравнении результатов двух последних агрохимических и (или) агромелиоративных обследований.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приказом Министра сельского хозяйства РК от 20.06.2023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определения рационального использования земель сельскохозяйственного назначения используются данные мониторинга использования земель сельскохозяйственного назначения, предоставленных для ведения крестьянского или фермерского хозяйства, сельскохозяйственного производства, полученные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мониторинга использования земель сельскохозяйственного назначения, предоставленных для ведения крестьянского или фермерского хозяйства, сельскохозяйственного производства (далее – Правила мониторинга), утвержденными приказом Министра сельского хозяйства Республики Казахстан от 3 июля 2019 года № 252 (зарегистрирован в Реестре государственной регистрации нормативных правовых актов № 18997).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Рациональное использование земель сельскохозяйственного назначения включает: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поддержание и повышение плодородия земель (определенный уровень содержания общего гумуса, легкогидролизуемого азота, подвижного фосфора и обменного калия в пахотном горизонте);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приказом Министра сельского хозяйства РК от 20.06.2023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поддержание и повышение определенного уровня урожайности основных сельскохозяйственных культур;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соблюдение севооборотов/использование пастбищ с учетом пастбищеоборотов и источников водопользований;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сохранение и улучшение плодородия и мелиоративного состояния почв;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оптимальной нагрузки на пастбища при производстве продукции животноводства;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предотвращение выбытия сельскохозяйственных угодий из хозяйственного оборота, недопущение зарастания земель сорной и древесно-кустарниковой растительностью, а также захламления бытовыми и производственными отходами;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недопущение сжигания пожнивных остатков и побочных продуктов сельскохозяйственных культур на обрабатываемых участках земель сельскохозяйственного назначения.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приказом Министра сельского хозяйства РК от 20.06.2023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определения рационального использования земель сельскохозяйственного назначения у сельскохозяйственных производителей необходимо наличие следующих документов:</w:t>
      </w:r>
    </w:p>
    <w:bookmarkEnd w:id="62"/>
    <w:bookmarkStart w:name="z22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статистических данных по статистическим формам общегосударственного статистического наблюдения "Отчет об итогах сева под урожай" (индекс 4-сх, периодичность один раз в год), "О сборе урожая сельскохозяйственных культур" (индекс 29-сх, периодичность один раз в год), "Отчет о состоянии животноводства" (индекс 24-сх, периодичность месячная),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10 февраля 2020 года № 21 "Об утверждении статистических форм общегосударственных статистических наблюдений по статистике сельского, лесного, охотничьего и рыбного хозяйства и инструкций по их заполнению" (зарегистрирован в Реестре государственной регистрации нормативных правовых актов № 20030);</w:t>
      </w:r>
    </w:p>
    <w:bookmarkEnd w:id="63"/>
    <w:bookmarkStart w:name="z22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плана севооборотов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(при использовании земель для растениеводства);</w:t>
      </w:r>
    </w:p>
    <w:bookmarkEnd w:id="64"/>
    <w:bookmarkStart w:name="z22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плана пастбищеоборотов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(при использовании пастбищ);</w:t>
      </w:r>
    </w:p>
    <w:bookmarkEnd w:id="65"/>
    <w:bookmarkStart w:name="z22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проекта внутрихозяйственного землеустройства.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приказа Министра сельского хозяйства РК от 20.06.2023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приказом Министра сельского хозяйства РК от 20.06.2023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рационального использования земель сельскохозяйственного назначения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Сельскохозяйственный производитель при использовании земель сельскохозяйственного назначения соблюдает севообороты в соответствии с планом севооборотов, который утверждается на основании рекомендаций научных организаций, издаваемых для общего пользования.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пастбищ сельскохозяйственный производитель обеспечивает наличие сельскохозяйственных животных в количестве, не менее пятидесяти процентов от Нормы нагрузки и не превышающем ее.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приказа Министра сельского хозяйства РК от 13.05.2024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План севооборотов утверждается сельскохозяйственным производителем на период, соответствующий полному обороту сельскохозяйственных культур в зависимости от выбранной системы ротации выращиваемых культур. Один экземпляр утвержденного плана севооборотов направляется местному исполнительному органу района (города областного значения) по месту нахождения земельного участка.</w:t>
      </w:r>
    </w:p>
    <w:bookmarkEnd w:id="69"/>
    <w:bookmarkStart w:name="z9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Не допускается существенное снижение плодородия почв по следующим показателям:</w:t>
      </w:r>
    </w:p>
    <w:bookmarkEnd w:id="70"/>
    <w:bookmarkStart w:name="z9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снижение в пахотном горизонте (0-20 сантиметров) содержания общего гумуса более чем на пять процентов, средневзвешенного содержания легкогидролизуемого азота, подвижного фосфора и обменного калия – более чем на 20 процентов;</w:t>
      </w:r>
    </w:p>
    <w:bookmarkEnd w:id="71"/>
    <w:bookmarkStart w:name="z9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увеличение площадей земель с очень низкими и низкими показателями обеспеченности гумусом и элементами питания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более чем на 10 процентов;</w:t>
      </w:r>
    </w:p>
    <w:bookmarkEnd w:id="72"/>
    <w:bookmarkStart w:name="z9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загрязнение земель сельскохозяйственного назначения пестицидами и минеральными удобрениями выше предельно допустимых концентраций;</w:t>
      </w:r>
    </w:p>
    <w:bookmarkEnd w:id="73"/>
    <w:bookmarkStart w:name="z9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уменьшение в результате эрозии мощности верхнего гумусового горизонта более чем на 5 сантиметров;</w:t>
      </w:r>
    </w:p>
    <w:bookmarkEnd w:id="74"/>
    <w:bookmarkStart w:name="z9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увеличение в почвенном слое до 30 сантиметров суммы токсичных солей:</w:t>
      </w:r>
    </w:p>
    <w:bookmarkEnd w:id="75"/>
    <w:bookmarkStart w:name="z9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хлоридных более чем на 0,4 процентов;</w:t>
      </w:r>
    </w:p>
    <w:bookmarkEnd w:id="76"/>
    <w:bookmarkStart w:name="z9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сульфатных более чем на 0,8 процентов;</w:t>
      </w:r>
    </w:p>
    <w:bookmarkEnd w:id="77"/>
    <w:bookmarkStart w:name="z9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в почве солонцеватости более чем на 5 процентов;</w:t>
      </w:r>
    </w:p>
    <w:bookmarkEnd w:id="78"/>
    <w:bookmarkStart w:name="z10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выбытие земельного участка из сельскохозяйственного использования вследствие зарастания сорной растительностью (с числом сорняков, выше допустимого экономического порога вредоносности) либо карантинной растительностью.</w:t>
      </w:r>
    </w:p>
    <w:bookmarkEnd w:id="79"/>
    <w:bookmarkStart w:name="z10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Сельскохозяйственный производитель поддерживает урожайность сельскохозяйственных культур на уровне средней по соответствующему району области, но не менее 85 процентов от среднерайонного показателя.</w:t>
      </w:r>
    </w:p>
    <w:bookmarkEnd w:id="80"/>
    <w:bookmarkStart w:name="z10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использовании земель сельскохозяйственного назначения для целей животноводства сельскохозяйственный производитель обеспечивает наличие сельскохозяйственных животных по месту расположения пастбищных угодий в количестве:</w:t>
      </w:r>
    </w:p>
    <w:bookmarkEnd w:id="81"/>
    <w:bookmarkStart w:name="z23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пятидесяти процентов от Нормы нагрузки;</w:t>
      </w:r>
    </w:p>
    <w:bookmarkEnd w:id="82"/>
    <w:bookmarkStart w:name="z23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превышающем Норму нагрузки.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приказа Министра сельского хозяйства РК от 13.05.2024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обеспечения рационального использования земель сельскохозяйственного назначения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3 действовала до 01.01.2021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7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приказа.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рационального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юридического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отчетство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_______________ 20 ___года</w:t>
            </w:r>
          </w:p>
        </w:tc>
      </w:tr>
    </w:tbl>
    <w:bookmarkStart w:name="z12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севооборотов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земельного участка, на котором находится соответствующее поле (угодье)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поля, его площадь, 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Предшественники (культуры) до года составления плана севооборотов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культур в 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 год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 год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 год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 год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 год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 год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 год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 год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 год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 год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 год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______ гектар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______ гектар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______ гектар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______ гектар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______ гектар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______ гектар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______ гектар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______ гектар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рационального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юридического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отчетство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_______________ 20 ___года</w:t>
            </w:r>
          </w:p>
        </w:tc>
      </w:tr>
    </w:tbl>
    <w:bookmarkStart w:name="z126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пастбищеоборотов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пастбища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использования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20---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 для заполнения: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пастбища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использования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20---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12-345-789-012:34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12-345-789-012:35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12-345-789-012:36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12-345-789-012:37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назначения</w:t>
            </w:r>
          </w:p>
        </w:tc>
      </w:tr>
    </w:tbl>
    <w:bookmarkStart w:name="z131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обеспеченности гумусом и элементами питания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приказа Министра сельского хозяйства РК от 20.06.2023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почвы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гумусом, процент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элементами питания, миллиграмм/килограмм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 гидролизуемым азотом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низкая, менее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низкая, менее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оптимальная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Горные черноземы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Предгорные черноземы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Предгорные темно-каштановые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Предгорные светло-каштановые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Горные коричневые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48-60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Чернозем обыкновенный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Чернозем южный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Чернозем южный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44-60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38-50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Сероземы обыкновенные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Лугово-сероземные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Предгорные темно-каштановые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Лугово-болотные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Сероземы светлые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Предгорные светло-каштановые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Серо-бурые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Предгорные черноземы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49-60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Пойменные луговые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Лугово-болотные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Серо-бурые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36-50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Горные черноземы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Предгорные черноземы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Предгорные темно-каштановые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Предгорные светло-каштановые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Горные коричневые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Черноземы южные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42-60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Сероземы светлые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Сероземы обыкновенные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Предгорные темно-каштановые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Предгорные светло-каштановые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Лугово-сероземные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Горные коричневые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48-60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Сероземы обыкновенные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Лугово-сероземные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Предгорные темно-каштановые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Лугово-болотные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Сероземы светлые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Серо-бурые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Предгорные светло-каштановые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Предгорные черноземы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49-60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 Казахстанская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Чернозем южный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32-50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Чернозем обыкновенный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Чернозем южный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44-60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Чернозем обыкновенный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Чернозем южный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33-50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Лугово-болотные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Серо-бурые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Пойменные луговые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Сероземы светлые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Мангыстауская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Серо-бурые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Лугово-болотные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33-50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Чернозем южный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33-50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 Казахстанская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Чернозем обыкновенный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Чернозем южный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37-50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Сероземы обыкновенные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Сероземы светлые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Предгорные темно-каштановые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Серо-бурые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Серо-коричневые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Лугово-сероземные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34-50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41-60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Горные черноземы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Лугово-сероземные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Сероземы обыкновенные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элементами питания, миллиграмм/килограмм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подвижным фосфором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подвежным калием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низкая, менее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низкая, менее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 Казахстанская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Мангыстауская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 Казахстанская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2020 года №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2019 года № 252</w:t>
            </w:r>
          </w:p>
        </w:tc>
      </w:tr>
    </w:tbl>
    <w:bookmarkStart w:name="z13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и проведения мониторинга использования земель сельскохозяйственного назначения, предоставленных для ведения крестьянского или фермерского хозяйства, сельскохозяйственного производства</w:t>
      </w:r>
    </w:p>
    <w:bookmarkEnd w:id="89"/>
    <w:bookmarkStart w:name="z13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0"/>
    <w:bookmarkStart w:name="z13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и проведения мониторинга использования земель сельскохозяйственного назначения, предоставленных для ведения крестьянского или фермерского хозяйства, сельскохозяйственного производства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Земельного кодекса Республики Казахстан от 20 июня  2003 года (далее – Кодекс) и определяют порядок организации и проведения мониторинга использования земель сельскохозяйственного назначения, предоставленных для ведения крестьянского или фермерского хозяйства, сельскохозяйственного производства (далее – мониторинг использования земель).</w:t>
      </w:r>
    </w:p>
    <w:bookmarkEnd w:id="91"/>
    <w:bookmarkStart w:name="z13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</w:t>
      </w:r>
      <w:r>
        <w:rPr>
          <w:rFonts w:ascii="Times New Roman"/>
          <w:b w:val="false"/>
          <w:i w:val="false"/>
          <w:color w:val="000000"/>
          <w:sz w:val="28"/>
        </w:rPr>
        <w:t>подпункта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вводятся в действие с 1 января 2021 года, за исключением Акмолинской, Костанайской, Восточно-Казахстанской и Мангистауской областей, в которых указанный подпункт вводится в действие в пилотном режиме.</w:t>
      </w:r>
    </w:p>
    <w:bookmarkEnd w:id="92"/>
    <w:bookmarkStart w:name="z13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В настоящих Правилах используются следующие основные понятия:</w:t>
      </w:r>
    </w:p>
    <w:bookmarkEnd w:id="93"/>
    <w:bookmarkStart w:name="z14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ветеринарии – центральный исполнительный орган, осуществляющий руководство в области ветеринарии, а также в пределах своих полномочий межотраслевую координацию;</w:t>
      </w:r>
    </w:p>
    <w:bookmarkEnd w:id="94"/>
    <w:bookmarkStart w:name="z14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по земельным отношениям – структурное подразделение местных исполнительных органов области, города республиканского значения, столицы, района, города областного значения, осуществляющее функции в области земельных отношений;</w:t>
      </w:r>
    </w:p>
    <w:bookmarkEnd w:id="95"/>
    <w:bookmarkStart w:name="z14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местный исполнительный орган (акимат) –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территории;</w:t>
      </w:r>
    </w:p>
    <w:bookmarkEnd w:id="96"/>
    <w:bookmarkStart w:name="z14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органы местного самоуправления – органы, на которые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возложены функции по решению вопросов местного значения;</w:t>
      </w:r>
    </w:p>
    <w:bookmarkEnd w:id="97"/>
    <w:bookmarkStart w:name="z14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общественные советы – консультативно-совещательные, наблюдательные органы, образуемые министерствами, органами, непосредственно подчиненными и подотчетными Президенту Республики Казахстан, а также органами местного государственного управления по вопросам их компетенции, за исключением государственных органов,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2 ноября 2015 года "Об общественных советах", совместно с некоммерческими организациями, гражданами;</w:t>
      </w:r>
    </w:p>
    <w:bookmarkEnd w:id="98"/>
    <w:bookmarkStart w:name="z14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временные землепользователи (далее - землепользователи) – лица, право землепользования которых ограничено определенным сроком;</w:t>
      </w:r>
    </w:p>
    <w:bookmarkEnd w:id="99"/>
    <w:bookmarkStart w:name="z14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веб-портал мониторинга использования земель сельскохозяйственного назначения (далее – веб-портал) – автоматизированная информационная система, предназначенная для внесения, сбора, обработки, анализа данных об использовании земель сельскохозяйственного назначения, полученных путем внесения результатов систематических наблюдений, наземных съемок, обследований, инвентаризаций, материалов государственного контроля за использованием и охраной земель, архивных данных, данных дистанционного зондирования земель, сведений, полученных из государственных информационных систем и электронных информационных ресурсов, а также другие сведения о качественном состоянии земель;</w:t>
      </w:r>
    </w:p>
    <w:bookmarkEnd w:id="100"/>
    <w:bookmarkStart w:name="z14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 государственных доходов – государственный орган, в пределах своей компетенции осуществляющий обеспечение поступлений налогов и платежей в бюджет, таможенное регулирование в Республике Казахстан, полномочия по предупреждению, выявлению, пресечению и раскрытию административных правонарушений, отнесенных законодательством Республики Казахстан к ведению этого органа, а также выполняющий иные полномочия, предусмотренные законодательством Республики Казахстан.</w:t>
      </w:r>
    </w:p>
    <w:bookmarkEnd w:id="101"/>
    <w:bookmarkStart w:name="z14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случаям неиспользования земельного участка, предоставленного для ведения крестьянского или фермерского хозяйства, сельскохозяйственного производства по назначению, относятся:</w:t>
      </w:r>
    </w:p>
    <w:bookmarkEnd w:id="102"/>
    <w:bookmarkStart w:name="z14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пашне – непроведение работ по обработке земельного участка под посевы сельскохозяйственных культур;</w:t>
      </w:r>
    </w:p>
    <w:bookmarkEnd w:id="103"/>
    <w:bookmarkStart w:name="z15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сенокосах – непроведение на земельном участке сенокошения, наличие зарастания его сорняками, кустарниками, мелколесьем и иных признаков деградации травостоя;</w:t>
      </w:r>
    </w:p>
    <w:bookmarkEnd w:id="104"/>
    <w:bookmarkStart w:name="z15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пастбищах – отсутствие сельскохозяйственных животных для выпаса либо их наличие в количестве менее двадцати процентов от </w:t>
      </w:r>
      <w:r>
        <w:rPr>
          <w:rFonts w:ascii="Times New Roman"/>
          <w:b w:val="false"/>
          <w:i w:val="false"/>
          <w:color w:val="000000"/>
          <w:sz w:val="28"/>
        </w:rPr>
        <w:t>предельно допустимой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нагрузки на общую площадь пастбищ (далее – Норма нагрузки), утвержденной приказом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№ 11064), и (или) отсутствие сенокошения в целях заготовки кормов;</w:t>
      </w:r>
    </w:p>
    <w:bookmarkEnd w:id="105"/>
    <w:bookmarkStart w:name="z15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многолетних насаждениях - непроведение работ по уходу, уборке урожая и раскорчевке списанных многолетних насаждений.</w:t>
      </w:r>
    </w:p>
    <w:bookmarkEnd w:id="106"/>
    <w:bookmarkStart w:name="z15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случаям нерационального использования земель сельскохозяйственного назначения (за исключением сенокосов, многолетних насаждений и непроизводственных участков: дороги, лесопосадки, реки, озера) относится не подтверждение посевов, и отсутствие в течение двух лет у землепользователя сельскохозяйственных животных для выпаса либо их наличие в количестве менее двадцати процентов от Нормы нагрузки.</w:t>
      </w:r>
    </w:p>
    <w:bookmarkEnd w:id="107"/>
    <w:bookmarkStart w:name="z15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в части рационального использования земель осуществляется в соответствии с требованиями Правил рационального использования земель сельскохозяйственного назначения и Правил рационального использования пастбищ.</w:t>
      </w:r>
    </w:p>
    <w:bookmarkEnd w:id="108"/>
    <w:bookmarkStart w:name="z155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и проведения мониторинга использования земель с применением информационных технологий</w:t>
      </w:r>
    </w:p>
    <w:bookmarkEnd w:id="109"/>
    <w:bookmarkStart w:name="z15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Мониторинг использования земель посредством применения данных дистанционного зондирования земель осуществляется на веб-портале. Услуги веб-портала приобретаются местными исполнительными органами в порядке, установленном законодательствами о государственных закупках и об информатизации.</w:t>
      </w:r>
    </w:p>
    <w:bookmarkEnd w:id="110"/>
    <w:bookmarkStart w:name="z15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функционирование веб-портала и обеспечение его актуальными данными дистанционного зондирования земель, данными государственных информационных систем и электронных информационных ресурсов, содержащих сведения о землепользователях, осуществляется поставщиком услуг веб-портала.</w:t>
      </w:r>
    </w:p>
    <w:bookmarkEnd w:id="111"/>
    <w:bookmarkStart w:name="z15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проведении мониторинга использования и нерационального использования земель на веб-портале уполномоченный орган по земельным отношениям анализирует полученные результаты с использованием следующим данных:</w:t>
      </w:r>
    </w:p>
    <w:bookmarkEnd w:id="112"/>
    <w:bookmarkStart w:name="z15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дистанционного зондирования земель; </w:t>
      </w:r>
    </w:p>
    <w:bookmarkEnd w:id="113"/>
    <w:bookmarkStart w:name="z16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информационных баз данных;</w:t>
      </w:r>
    </w:p>
    <w:bookmarkEnd w:id="114"/>
    <w:bookmarkStart w:name="z16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ежегодного земельного баланса районов (города областного значения);</w:t>
      </w:r>
    </w:p>
    <w:bookmarkEnd w:id="115"/>
    <w:bookmarkStart w:name="z16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базы идентификации сельскохозяйственных животных для получения сведений о наличии поголовья сельскохозяйственных животных, принадлежащих землепользователю. </w:t>
      </w:r>
    </w:p>
    <w:bookmarkEnd w:id="116"/>
    <w:bookmarkStart w:name="z16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расчета количества поголовья сельскохозяйственных животных, принадлежащих землепользователю, принимается средний показатель, полученный на основе данных по состоянию на 1 апреля и 1 октября соответствующего года по сведениям из базы данных по идентификации сельскохозяйственных животных.</w:t>
      </w:r>
    </w:p>
    <w:bookmarkEnd w:id="117"/>
    <w:bookmarkStart w:name="z16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несоответствий между данными автоматизированной информационной системы государственного земельного кадастра, земельного баланса и фактического использования земель по данным дистанционного зондирования земель, уполномоченный орган по земельным отношениям направляет запрос на уточнение данных в Государственную корпорацию, ведущую государственный земельный кадастр.</w:t>
      </w:r>
    </w:p>
    <w:bookmarkEnd w:id="118"/>
    <w:bookmarkStart w:name="z16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веб-портале проводится:</w:t>
      </w:r>
    </w:p>
    <w:bookmarkEnd w:id="119"/>
    <w:bookmarkStart w:name="z16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сельхозземель на предмет формирования по ним книг истории полей/пастбищ;</w:t>
      </w:r>
    </w:p>
    <w:bookmarkEnd w:id="120"/>
    <w:bookmarkStart w:name="z16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полноты книг истории полей на предмет внесения данных по севооборотам за предыдущие три, текущий и следующий годы;</w:t>
      </w:r>
    </w:p>
    <w:bookmarkEnd w:id="121"/>
    <w:bookmarkStart w:name="z16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сопоставительный анализ данных книг истории полей с данными дистанционного зондирования земли на предмет наличия/отсутствия посевов за последние два года;</w:t>
      </w:r>
    </w:p>
    <w:bookmarkEnd w:id="122"/>
    <w:bookmarkStart w:name="z16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 данных книг истории пастбищ на предмет соблюдения Нормы нагрузки.</w:t>
      </w:r>
    </w:p>
    <w:bookmarkEnd w:id="123"/>
    <w:bookmarkStart w:name="z17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Местный исполнительный орган по результатам мониторинга ежеквартально формирует на веб-портале информацию о неиспользуемых земельных участках сельскохозяйственного назначения, предоставленных для введения крестьянского или фермерского хозяйства, сельскохозяйственного производства согласно приложению 1 к настоящим Правилам, направляет письменные уведомления землепользователю и осуществляет мероприятия по данным земельным участкам в порядке, определенном земельным законодательством, после чего направляет информацию в территориальный орган государственных доходов.</w:t>
      </w:r>
    </w:p>
    <w:bookmarkEnd w:id="124"/>
    <w:bookmarkStart w:name="z17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 периоды не включается время, в течение которого земельный участок не мог быть использован по назначению вследствие непреодолимой силы.</w:t>
      </w:r>
    </w:p>
    <w:bookmarkEnd w:id="125"/>
    <w:bookmarkStart w:name="z172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организации и проведения мониторинга использования земель без применения информационных технологий</w:t>
      </w:r>
    </w:p>
    <w:bookmarkEnd w:id="126"/>
    <w:bookmarkStart w:name="z17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Организация и проведение работ по мониторингу осуществляется уполномоченным органом по земельным отношениям на основании заключенных договоров временного возмездного землепользования (аренды), с участием представителей общественных советов, негосударственных организаций в области агропромышленного комплекса, Национальной палаты предпринимателей Республики Казахстан и органов местного самоуправления путем сбора, обработки и анализа информации о подлежащих мониторингу земельных участках сельскохозяйственного назначения, предоставленных для ведения крестьянского или фермерского хозяйства, сельскохозяйственного производства, и выработки соответствующих рекомендаций и заключений.</w:t>
      </w:r>
    </w:p>
    <w:bookmarkEnd w:id="127"/>
    <w:bookmarkStart w:name="z17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заключенного договора временного возмездного землепользования (аренды) земельного участка сельскохозяйственного назначения для ведения крестьянского или фермерского хозяйства либо сельскохозяйственного производства проводится мониторинг использования земель, в том числе исполнения победителем принятых обязательств по использованию земель:</w:t>
      </w:r>
    </w:p>
    <w:bookmarkEnd w:id="128"/>
    <w:bookmarkStart w:name="z17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первые пять лет аренды ежегодно;</w:t>
      </w:r>
    </w:p>
    <w:bookmarkEnd w:id="129"/>
    <w:bookmarkStart w:name="z17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последующие периоды: на орошаемых сельскохозяйственных угодьях – каждые три года, на неорошаемых сельскохозяйственных угодьях – каждые пять лет.</w:t>
      </w:r>
    </w:p>
    <w:bookmarkEnd w:id="130"/>
    <w:bookmarkStart w:name="z17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мониторинга уполномоченный орган по земельным отношениям:</w:t>
      </w:r>
    </w:p>
    <w:bookmarkEnd w:id="131"/>
    <w:bookmarkStart w:name="z17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постоянной основе ведет учет земельных участков сельскохозяйственного назначения, предоставленных для ведения крестьянского или фермерского хозяйства, сельскохозяйственного производства на основании заключенных договоров временного возмездного землепользования (аренды) по форме согласно приложению 2 к настоящим Правилам;</w:t>
      </w:r>
    </w:p>
    <w:bookmarkEnd w:id="132"/>
    <w:bookmarkStart w:name="z17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ежегодно до 15 января соответствующего календарного года формирует и утверждает перечень земельных участков сельскохозяйственного назначения, предоставленных для ведения крестьянского или фермерского хозяйства, сельскохозяйственного производства на основании заключенных договоров временного возмездного землепользования (аренды) и подлежащих мониторингу (далее – Перечень) в следующем календарном году по форме согласно приложению 3 к настоящим Правилам;</w:t>
      </w:r>
    </w:p>
    <w:bookmarkEnd w:id="133"/>
    <w:bookmarkStart w:name="z18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срок до 15 декабря соответствующего календарного года обеспечивает размещение утвержденного Перечня на официальном интернет-ресурсе местного исполнительного органа области, города республиканского значения, столицы, района, города областного значения и направляет его в общественный совет, негосударственные организации в области агропромышленного комплекса, Национальную палату предпринимателей Республики Казахстан и органы местного самоуправления для ознакомления;</w:t>
      </w:r>
    </w:p>
    <w:bookmarkEnd w:id="134"/>
    <w:bookmarkStart w:name="z18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формирует список представителей общественного совета, негосударственных организаций в области агропромышленного комплекса, Национальной палаты предпринимателей Республики Казахстан и органов местного самоуправления для участия в процессе проведения мониторинга в срок до 1 января следующего календарного года.</w:t>
      </w:r>
    </w:p>
    <w:bookmarkEnd w:id="135"/>
    <w:bookmarkStart w:name="z18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формировании Перечня в соответствующем календарном году, включаются земельные участки, предоставленные с 1 декабря прошлого года по 1 декабря календарного года, по которым формируется Перечень по форме согласно приложению 3 к настоящим Правилам, за исключением земельных участков, срок аренды которых истек либо на момент формирования перечня, до его истечения остается менее одного года.</w:t>
      </w:r>
    </w:p>
    <w:bookmarkEnd w:id="136"/>
    <w:bookmarkStart w:name="z18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осуществления мониторинга уполномоченный орган по земельным отношениям в срок до 15 декабря соответствующего календарного года направляет запросы по включенным в Перечень земельным участкам в:</w:t>
      </w:r>
    </w:p>
    <w:bookmarkEnd w:id="137"/>
    <w:bookmarkStart w:name="z18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сфере ветеринарии для получения сведений о наличии поголовья сельскохозяйственных животных, принадлежащих землепользователю, из базы данных по идентификации сельскохозяйственных животных по форме согласно приложению 4 к настоящим Правилам;</w:t>
      </w:r>
    </w:p>
    <w:bookmarkEnd w:id="138"/>
    <w:bookmarkStart w:name="z18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управление сельского хозяйства местного исполнительного органа областей, городов республиканского значения, районов и городов областного значения для получения сведений о проведении землепользователем работ по обработке и посеву сельскохозяйственных культур, включая посевы многолетних трав, и о наличии чистых паров по форме согласно приложению 5 к настоящим Правилам;</w:t>
      </w:r>
    </w:p>
    <w:bookmarkEnd w:id="139"/>
    <w:bookmarkStart w:name="z18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по контролю за использованием и охраной земель либо местный исполнительный орган района, города областного значения в соответствии с компетенцией для получения сведений о проведенных проверках по включенным в Перечень земельным участкам;</w:t>
      </w:r>
    </w:p>
    <w:bookmarkEnd w:id="140"/>
    <w:bookmarkStart w:name="z18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арендаторам земельных участков для получения информации об исполнении принятых ими обязательств по использованию земель, с приложением соответствующих подтверждающих документов.</w:t>
      </w:r>
    </w:p>
    <w:bookmarkEnd w:id="141"/>
    <w:bookmarkStart w:name="z18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необходимости, в целях уточнения и (или) установления необходимой информации и их дополнения для сбора сведений по таким земельным участкам уполномоченный орган по земельным отношениям направляет запросы в заинтересованные государственные органы и организации.</w:t>
      </w:r>
    </w:p>
    <w:bookmarkEnd w:id="142"/>
    <w:bookmarkStart w:name="z18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Срок предоставления запрашиваемой информации в уполномоченный орган по земельным отношениям составляет 15 (пятнадцать) календарных дней со дня поступления соответствующего запроса.</w:t>
      </w:r>
    </w:p>
    <w:bookmarkEnd w:id="143"/>
    <w:bookmarkStart w:name="z19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по земельным отношениям после сбора и обработки полученной информации, а также сведений об использовании пахотных угодий, предоставляемых землепользователем в соответствии с договором временного возмездного землепользования (аренды), проводит ее анализ с участием представителей общественного совета, Национальной палаты предпринимателей Республики Казахстан и органов местного самоуправления, на основании которого производит:</w:t>
      </w:r>
    </w:p>
    <w:bookmarkEnd w:id="144"/>
    <w:bookmarkStart w:name="z19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составление в срок до 1 марта следующего за проведением мониторинга календарного года отчета о результатах мониторинга земельных участков сельскохозяйственного назначения, предоставленных для ведения крестьянского или фермерского хозяйства, сельскохозяйственного производства, по форме согласно приложению 6 к настоящим Правилам, с заключениями и рекомендациями по каждому земельному участку;</w:t>
      </w:r>
    </w:p>
    <w:bookmarkEnd w:id="145"/>
    <w:bookmarkStart w:name="z19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в срок до 1 апреля следующего за проведением мониторинга календарного года отчета о результатах мониторинга на официальном интернет-ресурсе местного исполнительного органа района, города областного значения и направление его в общественный совет, негосударственные организации в области агропромышленного комплекса, Национальную палату предпринимателей Республики Казахстан и органы местного самоуправления для сведения.</w:t>
      </w:r>
    </w:p>
    <w:bookmarkEnd w:id="146"/>
    <w:bookmarkStart w:name="z19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установления в ходе мониторинга факта неиспользования либо использования земельного участка, с нарушением законодательства Республики Казахстан, в течение двух лет подряд с момента первоначального выявления факта неиспользования, то такой земельный участок подлежит принудительному изъятию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94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47"/>
    <w:bookmarkStart w:name="z19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 периоды не включается время, в течение которого земельный участок не мог быть использован по назначению вследствие непреодолимой силы.</w:t>
      </w:r>
    </w:p>
    <w:bookmarkEnd w:id="148"/>
    <w:bookmarkStart w:name="z19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Положительные результаты мониторинга использования земель, проводимого с участием представителей общественного совета, негосударственных организаций в области агропромышленного комплекса и органов местного самоуправления, являются основанием для принятия местным исполнительным органом района, города областного значения решения о продлении срока действия договора временного возмездного землепользования (аренды) земельного участка сельскохозяйственного назначения для ведения крестьянского или фермерского хозяйства либо сельскохозяйственного производства.</w:t>
      </w:r>
    </w:p>
    <w:bookmarkEnd w:id="1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ведения крестьянского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производства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8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неиспользуемых земельных участках сельскохозяйственного назначения, предоставленных для введения крестьянского или фермерского хозяйства, сельскохозяйственного производства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 или фамилия, имя, отчество (при его наличии) физического лица (собственника земельного участка)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/ бизнес идентификационный номер землепользователя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и место нахождения земельного участка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земельного участка, гектар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прав на земельный участок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поля/пастбища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поля/ пастбища, гектар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не использовании земли (вид нарушения)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вручения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повышенной ставки налога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bookmarkStart w:name="z19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электронной цифровой подписью (далее – ЭЦП) должностного лица осуществляющее государственный контроль за использованием и охраной земель в _______ часов "__" ____________20__ года:</w:t>
      </w:r>
    </w:p>
    <w:bookmarkEnd w:id="151"/>
    <w:bookmarkStart w:name="z20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ЭЦП</w:t>
      </w:r>
    </w:p>
    <w:bookmarkEnd w:id="152"/>
    <w:bookmarkStart w:name="z20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для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крестьянского или фермерского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сельскохозяйственного производства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4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Учет земельных участков сельскохозяйственного назначения, предоставленных для ведения крестьянского или фермерского хозяйства, сельскохозяйственного производства на основании заключенных договоров временного возмездного землепользования (аренды)</w:t>
      </w:r>
    </w:p>
    <w:bookmarkEnd w:id="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Землепользователь 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/ бизнес идентификационный номер землепользователя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аренды земельного участка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земельного участка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истечения срока аренды земельного участка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орошаемые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богарные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ведения крестьянского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производства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8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 земельных участков сельскохозяйственного назначения, предоставленных для ведения крестьянского или фермерского хозяйства, сельскохозяйственного производства на основании заключенных договоров временного возмездного землепользования (аренды) и подлежащих мониторингу в _______ году</w:t>
      </w:r>
    </w:p>
    <w:bookmarkEnd w:id="1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Землепользователь 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 бизнес идентификационный номер землепользователя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аренды земельного участка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земельного участка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истечения срока аренды земельного участка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орошаемые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богарные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ведения крестьянского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производства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2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поголовья сельскохозяйственных животных, принадлежащих землепользователю, из базы данных по идентификации сельскохозяйственных животных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Землепользователь 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 бизнес идентификационный номер землепользователя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сельскохозяйственных животных в условных головах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перевода на условную голову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перевода на условную голову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перевода на условную голову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перевода на условную голову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ведения крестьянского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фермерского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производства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5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проведении землепользователем работ по обработке и посеву сельскохозяйственных культур, включая посевы многолетних трав и о наличии чистых паров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Землепользователь 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земельного участка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сельскохозяйственных угодий, 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пашни,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засеянной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пар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сельскохозяйственными культурами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многолетними травами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ведения крестьянского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фермерского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производства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8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результатах мониторинга земельных участков сельскохозяйственного назначения, предоставленных для ведения крестьянского или фермерского хозяйства, сельскохозяйственного производства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Землепользователь 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 бизнес идентификационный номер землепользователя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аренды земельного участка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земельного участка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участка, гектар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пашни,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засеянной сельскохозяйственными культурами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засеянной многолетними травами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пар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используемой по назначению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пастбищ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сельскохозяйственных животных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от предельно допустимой нормы нагрузки на общую площадь пастбищ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неиспользуемых пастбищ, гектар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о результатах мониторинга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2020 года № 7</w:t>
            </w:r>
          </w:p>
        </w:tc>
      </w:tr>
    </w:tbl>
    <w:bookmarkStart w:name="z221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национальной экономики Республики Казахстан и Заместителя Премьер-Министра Республики Казахстан – Министра сельского хозяйства Республики Казахстан</w:t>
      </w:r>
    </w:p>
    <w:bookmarkEnd w:id="159"/>
    <w:bookmarkStart w:name="z22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268 "Об утверждении Правил рационального использования земель сельскохозяйственного назначения" (зарегистрирован в Реестре государственной регистрации нормативных правовых актов № 11549, опубликован 22 июля 2015 года в информационно-правовой системе "Әділет").</w:t>
      </w:r>
    </w:p>
    <w:bookmarkEnd w:id="160"/>
    <w:bookmarkStart w:name="z22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приказов в сфере земельных отношений, в которые вносятся изменения, утвержденного приказом Министра национальной экономики Республики Казахстан от 22 декабря 2015 года № 782 (зарегистрирован в Реестре государственной регистрации нормативных правовых актов № 13093, опубликован 26 февраля 2016 года в информационно-правовой системе "Әділет").</w:t>
      </w:r>
    </w:p>
    <w:bookmarkEnd w:id="161"/>
    <w:bookmarkStart w:name="z22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14 ноября 2017 года № 449 "О внесении изменений в приказ исполняющего обязанности Министра национальной экономики Республики Казахстан от 27 марта 2015 года № 268 "Об утверждении Правил рационального использования земель сельскохозяйственного назначения" (зарегистрирован в Реестре государственной регистрации нормативных правовых актов № 16081, опубликован 25 декабря 2017 года в Эталонном контрольном банке нормативных правовых актов Республики).</w:t>
      </w:r>
    </w:p>
    <w:bookmarkEnd w:id="1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