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e98e" w14:textId="75fe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23 февраля 2018 года № 86 "Об утверждении перечня специализированной сельскохозяйственной техники, по которым юридические лица -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января 2020 года № 6. Зарегистрирован в Министерстве юстиции Республики Казахстан 23 января 2020 года № 19920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23 февраля 2018 года № 86 "Об утверждении перечня специализированной сельскохозяйственной техники, по которым юридические лица -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средства" (зарегистрирован в Реестре государственной регистрации нормативных правовых актов № 16607, опубликован 27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Тракторы, самоходные шасси и мобильные энергетические средства.".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