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aa8e" w14:textId="fc0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июня 2019 года № 58 "Об утверждении типовых договоров предоставления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января 2020 года № 4. Зарегистрирован в Министерстве юстиции Республики Казахстан 28 января 2020 года № 19933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2019 года № 58 "Об утверждении типовых договоров предоставления регулируемых услуг" (зарегистрирован в Реестре государственной регистрации нормативных правовых актов за № 18889, опубликован 1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услуг водоснабжения и (или) водоотведения,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случаях, оговоренных подпунктами 1) и 2) пункта 8 Договора, подключение Потребителя производится при устранении и ликвидации возникших нарушений.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предоставления услуг Потребителю за нарушения, предусмотренные подпунктом 3) пункта 8 Договора, подключение производится после погашения долга. При неоднократном отключении подключение производится после погашения долга и внесения платы за подключение.";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заключить с Поставщиком договор на предоставление услуг;";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предоставлению подъездного пути для проезда подвижного состава при условии отсутствия конкурентного подъездного пути,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Протяженность подъездного пути, используемая ветвепользователем для проезда подвижного состава, составляет _______ метров.";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предоставлению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Протяженность подъездного пути, используемая ветвепользователем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пути, составляет _____ метров.".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