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181" w14:textId="bd25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окружающей среды и водных ресурсов Республики Казахстан от 18 ноября 2013 года № 349-Ө "Об утверждении Типовых квалификационных характеристик должностей работников специализированных организаций по охране животного мира, ведающих вопросами охраны, воспроизводства и использования животного мира"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января 2020 года № 21. Зарегистрирован в Министерстве юстиции Республики Казахстан 31 января 2020 года № 19948.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окружающей среды и водных ресурсов Республики Казахстан от 18 ноября 2013 года № 349-Ө "Об утверждении Типовых квалификационных характеристик должностей работников специализированных организаций по охране животного мира, ведающих вопросами охраны, воспроизводства и использования животного мира" (зарегистрирован в Реестре государственной регистрации нормативных правовых актов за № 9048, опубликован 25 февраля 2014 года в газете "Казахстанская правда" № 38 (27659).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