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25181" w14:textId="bd251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приказа Министра окружающей среды и водных ресурсов Республики Казахстан от 18 ноября 2013 года № 349-Ө "Об утверждении Типовых квалификационных характеристик должностей работников специализированных организаций по охране животного мира, ведающих вопросами охраны, воспроизводства и использования животного мира"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экологии, геологии и природных ресурсов Республики Казахстан от 22 января 2020 года № 21. Зарегистрирован в Министерстве юстиции Республики Казахстан 31 января 2020 года № 19948.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окружающей среды и водных ресурсов Республики Казахстан от 18 ноября 2013 года № 349-Ө "Об утверждении Типовых квалификационных характеристик должностей работников специализированных организаций по охране животного мира, ведающих вопросами охраны, воспроизводства и использования животного мира" (зарегистрирован в Реестре государственной регистрации нормативных правовых актов за № 9048, опубликован 25 февраля 2014 года в газете "Казахстанская правда" № 38 (27659).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лесного хозяйства и животного мира Министерства экологии, геологии и природных ресурсов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экологии, геологии и природных ресурсов Республики Казахстан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экологии, геологии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 природных ресурсов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Мирзагалиев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труда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 социальной защиты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населения Республики Казахстан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