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38c8" w14:textId="9b73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2016 года № 181 "Об утверждении Инструкции об отраслевой системе поощрения"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февраля 2020 года № 23. Зарегистрирован в Министерстве юстиции Республики Казахстан 4 февраля 2020 года № 19976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181 "Об утверждении Инструкции об отраслевой системе поощрения" (зарегистрирован в Реестре государственной регистрации нормативных правовых актов за № 13986, опубликован 5 августа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отраслевой системе поощрения, утвержденной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в текст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в текст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в текст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состоит из нечетного количества членов. Члены комиссии, за исключением председателя комиссии, избираются из числа вице-министров культуры и спорта Республики Казахстан, ответственного секретаря, руководителей или заместителей ведомств, структурных подразделений, курирующих соответствующую отрасль, либо лиц, исполняющих их обязанности.";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об отраслевой системе поощрения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приказу.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об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КУЛЬТУРЫ И СПОРТА РЕСПУБЛИКИ КАЗАХСТАН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ПОЧЕТНАЯ ГРАМОТА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вклад в развитие отрасли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(культуры, литературы и искусства, физической культуры и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награждается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____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об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КУЛЬТУРЫ И СПОРТА РЕСПУБЛИКИ КАЗАХСТАН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БЛАГОДАРСТВЕННОЕ ПИСЬМО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Выражаем благодарность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вклад в развитие отрасли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(культуры, литературы и искусства,  физической культуры и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____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