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48a5" w14:textId="3f24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поощрения государственных служащих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 февраля 2020 года № 40/НҚ. Зарегистрирован в Министерстве юстиции Республики Казахстан 10 февраля 2020 года № 20002.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цифрового развития, инноваций и аэрокосмической промышленности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 июня 2017 года № 100/НҚ "Об утверждении Правил применения поощрения государственных служащих Министерства оборонной и аэрокосмической промышленности Республики Казахстан" (зарегистрирован в Реестре государственной регистрации нормативных правовых актом № 15312, опубликован 13 июля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человеческими ресурсами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цифрового развития, инноваций и аэрокосмической промышленности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110/НҚ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 № 40/НҚ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поощрения государственных служащих Министерства цифрового развития, инноваций и аэрокосмической промышленности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Министерства цифрового развития, инноваций и аэрокосмической промышленности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государственной службе Республики Казахстан" и определяют порядок применения поощрения государственных служащих Министерства цифрового развития, инноваций и аэрокосмической промышленности Республики Казахстан (далее – Министерство).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государственных служащих применяются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государственным служащим могут применяться следующие поощрения: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14"/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одно и то же отличие государственному служащему может быть применена только одна из форм указанных поощрений и только один раз с указанием конкретных заслуг в акте государственного органа.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цифрового развития, инноваций и аэрокосмической промышленности РК от 31.05.2023 </w:t>
      </w:r>
      <w:r>
        <w:rPr>
          <w:rFonts w:ascii="Times New Roman"/>
          <w:b w:val="false"/>
          <w:i w:val="false"/>
          <w:color w:val="000000"/>
          <w:sz w:val="28"/>
        </w:rPr>
        <w:t>№ 123/НҚ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Министерстве для обеспечения объективного подхода к награждению на постоянной основе создается Комиссия по поощрению государственных служащих Министерства цифрового развития, инноваций и аэрокосмической промышленности Республики Казахстан (далее – Комиссия).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Поощрения единовременным денежным вознаграждением и ценным подарком Министерства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структурных подразделений Министерства могут поощряться по резолюции Министра, без рассмотрения Комиссии, выполнившие особо важные задания, поручения, за конкретные результаты работы, за качественное выполнение в сжатые сроки работ особой важности и сложности, а также в связи с юбилейными датами и уходом на заслуженный отдых в связи с достижением пенсионного возраста, при наличии экономии соответствующих бюджетных средств единовременным денежным вознаграждением и награждением ценным подарком.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Представления о единовременном денежном вознаграждении и награждения ценным подарком государственных служащих Министерства и его ведомств инициируются руководителями структурных подразделений Министерства по согласованию с курирующим вице-министром, руководителем аппарата и финансовой службой за конкретные результаты работы, за качественное выполнение в сжатые сроки работ особой важности и сложности и вносятся на рассмотрение Комиссии.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цифрового развития, инноваций и аэрокосмической промышленности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110/НҚ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управления персоналом подготавливает приказ о единовременном денежном вознаграждении и награждении ценным подарком государственных служащих Министерства и вносит на подпись Министру.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Применения поощрения Почетной грамотой Министерства, Благодарственным письмом Министра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Министерства в знак признания их особых трудовых заслуг, активную общественную деятельность, за безупречную государственную службу, на основании решения Министра поощряются: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Почетной грамотой Министерства;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Благодарственным письмом Министра.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Представления о награждении государственных служащих Почетной грамотой Министерства и Благодарственным письмом Министра рассматриваются Комиссией по случаю празднования государственных, профессиональных и иных праздников, юбилейных дат и уходе работника на заслуженный отдых в связи с достижением пенсионного возраста.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 критерием для награждения Почетной грамотой Министерства являются: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безупречная государственная служба, соблюдение Этического кодекса государственных служащих;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заданий особой важности и сложности;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компетентность, добросовестность и инициативность в работе;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участие в общественной жизни страны.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награждения Благодарственным письмом Министра являются: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многолетняя и плодотворная работа в Министерстве, ведомствах, подведомственных организациях;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образцовое выполнение должностных обязанностей, безупречная государственная служба и другие достижения в работе;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заданий особой важности и сложности, порученных руководством Министерства.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Службой управления персоналом запрашиваются представления на награждение Почетной грамотой Министерства, Благодарственным письмом Министра, подписанные руководителями структурных подразделений Министерства и согласованные с курирующим вице-министром, руководителем аппарата.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представлении излагаются данные, характеризующие личность награждаемого, общий трудовой стаж работы, стаж государственной службы, в том числе стаж работы в данном трудовом коллективе, его конкретные заслуги, основные результаты и достижения в работе, кратко излагаются достигнутые успехи.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цифрового развития, инноваций и аэрокосмической промышленности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110/НҚ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подготавливает необходимые документы и выносит вопрос о награждении государственных служащих Почетной грамотой Министерства и Благодарственным письмом Министра на рассмотрение Комиссии.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решения Комиссии Служба управления персоналом подготавливает приказ о поощрении государственных служащих Министерства, который подписывается Министром.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Применения поощрения ведомственной наградой Министерства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Представления о награждении ведомственными наградами рассматриваются по случаю празднования государственных, профессиональных, иных праздников, юбилейных дат и по достижении выслуги лет.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Государственные служащие Министерства, в целях поощрения и стимулирования труда за образцовое исполнение служебных обязанностей, творческую активность, безупречную службу, другие достижения в трудовой деятельности представляются к ведомственным наградам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постановлением Правительства Республики Казахстан от 15 декабря 2011 года № 1539.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Министерства в течение 10 календарных дней с момента вынесения решения Комиссией издает приказ о награждении ведомственной наградой.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цифрового развития, инноваций и аэрокосмической промышленности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110/НҚ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Наградной лист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___________________________________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Должность, место работы, службы __________________________________________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точное наименование подразделения, предприятия, учреждения, организации,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министерства, государственного комитета)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 ____________________________________________________________________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 и место рождения ____________________________________________________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Национальность _________________________________________________________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Образование ____________________________________________________________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Ученая степень, ученое звание (при его наличии) _____________________________</w:t>
      </w:r>
    </w:p>
    <w:bookmarkEnd w:id="58"/>
    <w:p>
      <w:pPr>
        <w:spacing w:after="0"/>
        <w:ind w:left="0"/>
        <w:jc w:val="both"/>
      </w:pPr>
      <w:bookmarkStart w:name="z69" w:id="59"/>
      <w:r>
        <w:rPr>
          <w:rFonts w:ascii="Times New Roman"/>
          <w:b w:val="false"/>
          <w:i w:val="false"/>
          <w:color w:val="000000"/>
          <w:sz w:val="28"/>
        </w:rPr>
        <w:t>
      8. Какими государственными наградами Республики Казахстан награжден(а) и дата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награждения (при его наличии):____________________________________________________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Домашний адрес: ________________________________________________________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стаж работы _____________________________________________________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Стаж работы в отрасли __________________________________________________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________________________________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особых заслуг награждаемого: _________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 структурного подразделения, учреждения, организации, дата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обсуждения, № протокола)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к ___________________________________________________________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(вид награды)</w:t>
      </w:r>
    </w:p>
    <w:bookmarkEnd w:id="72"/>
    <w:p>
      <w:pPr>
        <w:spacing w:after="0"/>
        <w:ind w:left="0"/>
        <w:jc w:val="both"/>
      </w:pPr>
      <w:bookmarkStart w:name="z83" w:id="73"/>
      <w:r>
        <w:rPr>
          <w:rFonts w:ascii="Times New Roman"/>
          <w:b w:val="false"/>
          <w:i w:val="false"/>
          <w:color w:val="000000"/>
          <w:sz w:val="28"/>
        </w:rPr>
        <w:t>
      Руководитель Министерства Цифрового развития,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(Ф.И.О. при его наличии)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_______________ ж.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(дата заполнения)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(при его наличии) награждаемого заполняются по удостоверению личности и обязательно указывается транскрипция на казахском и русском языках.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