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d225" w14:textId="d8cd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7 ноября 2014 года № 819 "Об утверждении Правил внутреннего распорядка учреждений уголовно-исполнительной сист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5 февраля 2020 года № 82. Зарегистрирован в Министерстве юстиции Республики Казахстан 10 февраля 2020 года № 200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7 ноября 2014 года № 819 "Об утверждении Правил внутреннего распорядка учреждений уголовно-исполнительной системы" (зарегистрирован в Реестре государственной регистрации нормативных правовых актов 19 декабря 2014 года за № 9984, опубликован 13 янва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учреждений уголовно-исполнительной систем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ешение о распределении осужденных по отрядам (отделениям) и камерам с учетом их личностных особенностей, привлечении их к труду, обучению в системе общего и профессионального образования принимается комиссией учреждения, возглавляемой начальником учреждения. В состав комиссии включаются заместители начальника учреждения, представители служб охраны, оперативной, режимной, воспитательной, специальной, медицинской, психологической, производственной служб. В учреждениях средней безопасности для содержания несовершеннолетних в состав комиссии, кроме того, включаются работники общеобразовательной школы и производственно-технического училища. По результатам обсуждения комиссии издается приказ начальника учрежд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ые за преступления не связанные с применением насилия содержатся раздельно, за исключением осужденных за террористические или экстремистские преступле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7. Осужденные, прибывшие в учреждение с камерным содержанием, размещаются в камерах карантинного отделения дежурным или его заместителем по согласованию с сотрудником оперативного подразделения и психологом. По истечении установленного срока пребывания в карантине, осужденные распределяются по камерам комиссией учреждения. Осужденные, являющиеся соучастниками, а также имеющие родственные связи размещаются раздельно (в отдельных корпусах). Администрацией учреждения принимаются меры по исключению контактов между ними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ые за преступления не связанные с применением насилия содержатся раздельно, за исключением осужденных за террористические или экстремистские преступления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