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790c" w14:textId="fef7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марта 2015 года № 331 "Об утверждении нормативных правовых актов по вопросам подтверждения соответствия"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20 февраля 2020 года № 30-НҚ. Зарегистрирован в Министерстве юстиции Республики Казахстан 21 февраля 2020 года № 20055. Утратил силу приказом и.о. Министра торговли и интеграции Республики Казахстан от 29 июня 2021 года № 434-НҚ.</w:t>
      </w:r>
    </w:p>
    <w:p>
      <w:pPr>
        <w:spacing w:after="0"/>
        <w:ind w:left="0"/>
        <w:jc w:val="both"/>
      </w:pPr>
      <w:r>
        <w:rPr>
          <w:rFonts w:ascii="Times New Roman"/>
          <w:b w:val="false"/>
          <w:i w:val="false"/>
          <w:color w:val="ff0000"/>
          <w:sz w:val="28"/>
        </w:rPr>
        <w:t xml:space="preserve">
      Сноска. Утратил силу приказом и.о. Министра торговли и интеграции РК от 29.06.2021 </w:t>
      </w:r>
      <w:r>
        <w:rPr>
          <w:rFonts w:ascii="Times New Roman"/>
          <w:b w:val="false"/>
          <w:i w:val="false"/>
          <w:color w:val="ff0000"/>
          <w:sz w:val="28"/>
        </w:rPr>
        <w:t>№ 434-НҚ</w:t>
      </w:r>
      <w:r>
        <w:rPr>
          <w:rFonts w:ascii="Times New Roman"/>
          <w:b w:val="false"/>
          <w:i w:val="false"/>
          <w:color w:val="ff0000"/>
          <w:sz w:val="28"/>
        </w:rPr>
        <w:t xml:space="preserve"> (вводится в действие с 01.07.2021).</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331 "Об утверждении нормативных правовых актов по вопросам подтверждения соответствия" (зарегистрирован в Реестре государственной регистрации нормативных правовых актов за № 10979, опубликован в информационно-правовой системе нормативных правовых актов Республики Казахстан "Әділет" 18 июня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приостановления или отмены действия выданных сертификатов соответствия или действия регистрации деклараций о соответствии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иностранных сертификатов соответствия, протоколов испытаний, знаков соответствия и иных документов в сфере подтверждения соответствия, утвержденных указанным приказом:</w:t>
      </w:r>
    </w:p>
    <w:bookmarkEnd w:id="2"/>
    <w:bookmarkStart w:name="z8"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"Глава 1. Общие положения";</w:t>
      </w:r>
    </w:p>
    <w:bookmarkEnd w:id="4"/>
    <w:bookmarkStart w:name="z10"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5"/>
    <w:bookmarkStart w:name="z11" w:id="6"/>
    <w:p>
      <w:pPr>
        <w:spacing w:after="0"/>
        <w:ind w:left="0"/>
        <w:jc w:val="both"/>
      </w:pPr>
      <w:r>
        <w:rPr>
          <w:rFonts w:ascii="Times New Roman"/>
          <w:b w:val="false"/>
          <w:i w:val="false"/>
          <w:color w:val="000000"/>
          <w:sz w:val="28"/>
        </w:rPr>
        <w:t>
      "Глава 2. Порядок признания иностранных сертификатов соответствия";</w:t>
      </w:r>
    </w:p>
    <w:bookmarkEnd w:id="6"/>
    <w:bookmarkStart w:name="z12"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"Глава 3. Порядок признания протоколов испытаний";</w:t>
      </w:r>
    </w:p>
    <w:bookmarkEnd w:id="8"/>
    <w:bookmarkStart w:name="z14"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 </w:t>
      </w:r>
    </w:p>
    <w:bookmarkEnd w:id="9"/>
    <w:bookmarkStart w:name="z15" w:id="10"/>
    <w:p>
      <w:pPr>
        <w:spacing w:after="0"/>
        <w:ind w:left="0"/>
        <w:jc w:val="both"/>
      </w:pPr>
      <w:r>
        <w:rPr>
          <w:rFonts w:ascii="Times New Roman"/>
          <w:b w:val="false"/>
          <w:i w:val="false"/>
          <w:color w:val="000000"/>
          <w:sz w:val="28"/>
        </w:rPr>
        <w:t>
      "Глава 4. Порядок признания знаков соответствия и иных документов в сфере подтверждения соответствия".</w:t>
      </w:r>
    </w:p>
    <w:bookmarkEnd w:id="10"/>
    <w:bookmarkStart w:name="z16" w:id="11"/>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11"/>
    <w:bookmarkStart w:name="z17"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8"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13"/>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4"/>
    <w:bookmarkStart w:name="z20"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20 февраля 2020 года № 30-НҚ</w:t>
            </w:r>
          </w:p>
        </w:tc>
      </w:tr>
    </w:tbl>
    <w:bookmarkStart w:name="z23" w:id="16"/>
    <w:p>
      <w:pPr>
        <w:spacing w:after="0"/>
        <w:ind w:left="0"/>
        <w:jc w:val="left"/>
      </w:pPr>
      <w:r>
        <w:rPr>
          <w:rFonts w:ascii="Times New Roman"/>
          <w:b/>
          <w:i w:val="false"/>
          <w:color w:val="000000"/>
        </w:rPr>
        <w:t xml:space="preserve"> Правила приостановления или отмены действия выданных сертификатов соответствия или действия регистрации деклараций о соответствии</w:t>
      </w:r>
    </w:p>
    <w:bookmarkEnd w:id="16"/>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xml:space="preserve">
      1. Настоящие Правила приостановления или отмены действия выданных сертификатов соответствия или действия регистрации деклараций о соответствии (далее – Правила) разработаны в соответствии с подпунктом 5) пункта 3 статьи 12 Статья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40 Закона Республики Казахстан от 9 ноября 2004 года "О техническом регулировании" и определяют порядок приостановления или отмены действия выданных сертификатов соответствия или действия регистрации деклараций о соответствии.</w:t>
      </w:r>
    </w:p>
    <w:bookmarkEnd w:id="18"/>
    <w:bookmarkStart w:name="z26"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27" w:id="20"/>
    <w:p>
      <w:pPr>
        <w:spacing w:after="0"/>
        <w:ind w:left="0"/>
        <w:jc w:val="both"/>
      </w:pPr>
      <w:r>
        <w:rPr>
          <w:rFonts w:ascii="Times New Roman"/>
          <w:b w:val="false"/>
          <w:i w:val="false"/>
          <w:color w:val="000000"/>
          <w:sz w:val="28"/>
        </w:rPr>
        <w:t>
      1) сертификат соответствия - документ, удостоверяющий соответствие продукции, услуги требованиям, установленным техническими регламентами, положениям стандартов или иных документов;</w:t>
      </w:r>
    </w:p>
    <w:bookmarkEnd w:id="20"/>
    <w:bookmarkStart w:name="z28" w:id="21"/>
    <w:p>
      <w:pPr>
        <w:spacing w:after="0"/>
        <w:ind w:left="0"/>
        <w:jc w:val="both"/>
      </w:pPr>
      <w:r>
        <w:rPr>
          <w:rFonts w:ascii="Times New Roman"/>
          <w:b w:val="false"/>
          <w:i w:val="false"/>
          <w:color w:val="000000"/>
          <w:sz w:val="28"/>
        </w:rPr>
        <w:t xml:space="preserve">
      2) декларация о соответствии - документ, которым изготовитель (исполнитель) удостоверяет соответствие выпускаемой в обращение продукции, услуги установленным требованиям; </w:t>
      </w:r>
    </w:p>
    <w:bookmarkEnd w:id="21"/>
    <w:bookmarkStart w:name="z29" w:id="22"/>
    <w:p>
      <w:pPr>
        <w:spacing w:after="0"/>
        <w:ind w:left="0"/>
        <w:jc w:val="both"/>
      </w:pPr>
      <w:r>
        <w:rPr>
          <w:rFonts w:ascii="Times New Roman"/>
          <w:b w:val="false"/>
          <w:i w:val="false"/>
          <w:color w:val="000000"/>
          <w:sz w:val="28"/>
        </w:rPr>
        <w:t>
      3)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требованиям, установленным техническими регламентами, стандартами, или условиям договоров;</w:t>
      </w:r>
    </w:p>
    <w:bookmarkEnd w:id="22"/>
    <w:bookmarkStart w:name="z30" w:id="23"/>
    <w:p>
      <w:pPr>
        <w:spacing w:after="0"/>
        <w:ind w:left="0"/>
        <w:jc w:val="both"/>
      </w:pPr>
      <w:r>
        <w:rPr>
          <w:rFonts w:ascii="Times New Roman"/>
          <w:b w:val="false"/>
          <w:i w:val="false"/>
          <w:color w:val="000000"/>
          <w:sz w:val="28"/>
        </w:rPr>
        <w:t>
      4) документ в сфере подтверждения соответствия - сертификат соответствия, выданный аккредитованным органом по подтверждению соответствия, или декларация о соответствии, принятая изготовителем, поставщиком продукции;</w:t>
      </w:r>
    </w:p>
    <w:bookmarkEnd w:id="23"/>
    <w:bookmarkStart w:name="z31" w:id="24"/>
    <w:p>
      <w:pPr>
        <w:spacing w:after="0"/>
        <w:ind w:left="0"/>
        <w:jc w:val="both"/>
      </w:pPr>
      <w:r>
        <w:rPr>
          <w:rFonts w:ascii="Times New Roman"/>
          <w:b w:val="false"/>
          <w:i w:val="false"/>
          <w:color w:val="000000"/>
          <w:sz w:val="28"/>
        </w:rPr>
        <w:t>
      5) форма подтверждения соответствия - совокупность действий, результаты которых рассматриваются в качестве доказательств соответствия продукции, услуги требованиям, установленным техническими регламентами, стандартами или договорами;</w:t>
      </w:r>
    </w:p>
    <w:bookmarkEnd w:id="24"/>
    <w:bookmarkStart w:name="z32" w:id="25"/>
    <w:p>
      <w:pPr>
        <w:spacing w:after="0"/>
        <w:ind w:left="0"/>
        <w:jc w:val="both"/>
      </w:pPr>
      <w:r>
        <w:rPr>
          <w:rFonts w:ascii="Times New Roman"/>
          <w:b w:val="false"/>
          <w:i w:val="false"/>
          <w:color w:val="000000"/>
          <w:sz w:val="28"/>
        </w:rPr>
        <w:t xml:space="preserve">
      6) орган по подтверждению соответствия - юридическое лицо, аккредитованное в установленном порядке для выполнения работ по подтверждению соответствия; </w:t>
      </w:r>
    </w:p>
    <w:bookmarkEnd w:id="25"/>
    <w:bookmarkStart w:name="z33" w:id="26"/>
    <w:p>
      <w:pPr>
        <w:spacing w:after="0"/>
        <w:ind w:left="0"/>
        <w:jc w:val="both"/>
      </w:pPr>
      <w:r>
        <w:rPr>
          <w:rFonts w:ascii="Times New Roman"/>
          <w:b w:val="false"/>
          <w:i w:val="false"/>
          <w:color w:val="000000"/>
          <w:sz w:val="28"/>
        </w:rPr>
        <w:t>
      7) уполномоченный орган - государственный орган, осуществляющий государственное регулирование в области технического регулирования.</w:t>
      </w:r>
    </w:p>
    <w:bookmarkEnd w:id="26"/>
    <w:bookmarkStart w:name="z34" w:id="27"/>
    <w:p>
      <w:pPr>
        <w:spacing w:after="0"/>
        <w:ind w:left="0"/>
        <w:jc w:val="both"/>
      </w:pPr>
      <w:r>
        <w:rPr>
          <w:rFonts w:ascii="Times New Roman"/>
          <w:b w:val="false"/>
          <w:i w:val="false"/>
          <w:color w:val="000000"/>
          <w:sz w:val="28"/>
        </w:rPr>
        <w:t>
      3. Приостанавливают или отменяют действия документов в сфере подтверждения соответствия:</w:t>
      </w:r>
    </w:p>
    <w:bookmarkEnd w:id="27"/>
    <w:bookmarkStart w:name="z35" w:id="28"/>
    <w:p>
      <w:pPr>
        <w:spacing w:after="0"/>
        <w:ind w:left="0"/>
        <w:jc w:val="both"/>
      </w:pPr>
      <w:r>
        <w:rPr>
          <w:rFonts w:ascii="Times New Roman"/>
          <w:b w:val="false"/>
          <w:i w:val="false"/>
          <w:color w:val="000000"/>
          <w:sz w:val="28"/>
        </w:rPr>
        <w:t>
      1) орган по подтверждению соответствия;</w:t>
      </w:r>
    </w:p>
    <w:bookmarkEnd w:id="28"/>
    <w:bookmarkStart w:name="z36" w:id="29"/>
    <w:p>
      <w:pPr>
        <w:spacing w:after="0"/>
        <w:ind w:left="0"/>
        <w:jc w:val="both"/>
      </w:pPr>
      <w:r>
        <w:rPr>
          <w:rFonts w:ascii="Times New Roman"/>
          <w:b w:val="false"/>
          <w:i w:val="false"/>
          <w:color w:val="000000"/>
          <w:sz w:val="28"/>
        </w:rPr>
        <w:t>
      2) уполномоченный орган.</w:t>
      </w:r>
    </w:p>
    <w:bookmarkEnd w:id="29"/>
    <w:bookmarkStart w:name="z37" w:id="30"/>
    <w:p>
      <w:pPr>
        <w:spacing w:after="0"/>
        <w:ind w:left="0"/>
        <w:jc w:val="both"/>
      </w:pPr>
      <w:r>
        <w:rPr>
          <w:rFonts w:ascii="Times New Roman"/>
          <w:b w:val="false"/>
          <w:i w:val="false"/>
          <w:color w:val="000000"/>
          <w:sz w:val="28"/>
        </w:rPr>
        <w:t>
      4. Приостановление действия выданных документов в сфере подтверждения соответствия осуществляется на срок до одного месяца.</w:t>
      </w:r>
    </w:p>
    <w:bookmarkEnd w:id="30"/>
    <w:bookmarkStart w:name="z38" w:id="31"/>
    <w:p>
      <w:pPr>
        <w:spacing w:after="0"/>
        <w:ind w:left="0"/>
        <w:jc w:val="left"/>
      </w:pPr>
      <w:r>
        <w:rPr>
          <w:rFonts w:ascii="Times New Roman"/>
          <w:b/>
          <w:i w:val="false"/>
          <w:color w:val="000000"/>
        </w:rPr>
        <w:t xml:space="preserve"> Глава 2. Порядок приостановления или отмены действия выданных документов в сфере подтверждения соответствия</w:t>
      </w:r>
    </w:p>
    <w:bookmarkEnd w:id="31"/>
    <w:bookmarkStart w:name="z39" w:id="32"/>
    <w:p>
      <w:pPr>
        <w:spacing w:after="0"/>
        <w:ind w:left="0"/>
        <w:jc w:val="both"/>
      </w:pPr>
      <w:r>
        <w:rPr>
          <w:rFonts w:ascii="Times New Roman"/>
          <w:b w:val="false"/>
          <w:i w:val="false"/>
          <w:color w:val="000000"/>
          <w:sz w:val="28"/>
        </w:rPr>
        <w:t>
      5. Действие выданных документов в сфере подтверждения соответствия приостанавливается органом по подтверждению соответствия:</w:t>
      </w:r>
    </w:p>
    <w:bookmarkEnd w:id="32"/>
    <w:bookmarkStart w:name="z40" w:id="33"/>
    <w:p>
      <w:pPr>
        <w:spacing w:after="0"/>
        <w:ind w:left="0"/>
        <w:jc w:val="both"/>
      </w:pPr>
      <w:r>
        <w:rPr>
          <w:rFonts w:ascii="Times New Roman"/>
          <w:b w:val="false"/>
          <w:i w:val="false"/>
          <w:color w:val="000000"/>
          <w:sz w:val="28"/>
        </w:rPr>
        <w:t xml:space="preserve">
      1) по взаимному согласию между органом по подтверждению соответствия и заявителем, за исключением прекращения производства данной продукции, услуги, процесса; </w:t>
      </w:r>
    </w:p>
    <w:bookmarkEnd w:id="33"/>
    <w:bookmarkStart w:name="z41" w:id="34"/>
    <w:p>
      <w:pPr>
        <w:spacing w:after="0"/>
        <w:ind w:left="0"/>
        <w:jc w:val="both"/>
      </w:pPr>
      <w:r>
        <w:rPr>
          <w:rFonts w:ascii="Times New Roman"/>
          <w:b w:val="false"/>
          <w:i w:val="false"/>
          <w:color w:val="000000"/>
          <w:sz w:val="28"/>
        </w:rPr>
        <w:t>
      2) по отрицательным результатам инспекционного контроля сертифицированной продукции, услуги, процесса,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(проверок) соответствие продукции, услуги, процесса требованиям, установленных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34"/>
    <w:bookmarkStart w:name="z42" w:id="35"/>
    <w:p>
      <w:pPr>
        <w:spacing w:after="0"/>
        <w:ind w:left="0"/>
        <w:jc w:val="both"/>
      </w:pPr>
      <w:r>
        <w:rPr>
          <w:rFonts w:ascii="Times New Roman"/>
          <w:b w:val="false"/>
          <w:i w:val="false"/>
          <w:color w:val="000000"/>
          <w:sz w:val="28"/>
        </w:rPr>
        <w:t>
      3) в случае наличия уведомления о внесении изменений в конструкцию (состав) продукции или технологию ее производства, которые не влияют на показатели, удостоверяемые при сертификации до проведения полных или частичных испытаний или оценки состояния производства продукции, оказания услуг, процесса;</w:t>
      </w:r>
    </w:p>
    <w:bookmarkEnd w:id="35"/>
    <w:bookmarkStart w:name="z43" w:id="36"/>
    <w:p>
      <w:pPr>
        <w:spacing w:after="0"/>
        <w:ind w:left="0"/>
        <w:jc w:val="both"/>
      </w:pPr>
      <w:r>
        <w:rPr>
          <w:rFonts w:ascii="Times New Roman"/>
          <w:b w:val="false"/>
          <w:i w:val="false"/>
          <w:color w:val="000000"/>
          <w:sz w:val="28"/>
        </w:rPr>
        <w:t xml:space="preserve">
      4) изменения (невыполнения) требований технологии производства продукции, технологического процесса оказания услуг если указанные изменения не вызывают несоответствие услуг и условий обслуживания требованиям, проверяемым при сертификации; </w:t>
      </w:r>
    </w:p>
    <w:bookmarkEnd w:id="36"/>
    <w:bookmarkStart w:name="z44" w:id="37"/>
    <w:p>
      <w:pPr>
        <w:spacing w:after="0"/>
        <w:ind w:left="0"/>
        <w:jc w:val="both"/>
      </w:pPr>
      <w:r>
        <w:rPr>
          <w:rFonts w:ascii="Times New Roman"/>
          <w:b w:val="false"/>
          <w:i w:val="false"/>
          <w:color w:val="000000"/>
          <w:sz w:val="28"/>
        </w:rPr>
        <w:t>
      5) в случае наличия подтвержденных сведений от государственных органов осуществляющих государственный контроль о несоответствии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(проверок) соответствие продукции, услуги, процесса вышеуказанным требованиям;</w:t>
      </w:r>
    </w:p>
    <w:bookmarkEnd w:id="37"/>
    <w:bookmarkStart w:name="z45" w:id="38"/>
    <w:p>
      <w:pPr>
        <w:spacing w:after="0"/>
        <w:ind w:left="0"/>
        <w:jc w:val="both"/>
      </w:pPr>
      <w:r>
        <w:rPr>
          <w:rFonts w:ascii="Times New Roman"/>
          <w:b w:val="false"/>
          <w:i w:val="false"/>
          <w:color w:val="000000"/>
          <w:sz w:val="28"/>
        </w:rPr>
        <w:t>
      6) в случае несоответствия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(проверок) соответствие продукции, услуги, процесса вышеуказанным требованиям.</w:t>
      </w:r>
    </w:p>
    <w:bookmarkEnd w:id="38"/>
    <w:bookmarkStart w:name="z46" w:id="39"/>
    <w:p>
      <w:pPr>
        <w:spacing w:after="0"/>
        <w:ind w:left="0"/>
        <w:jc w:val="both"/>
      </w:pPr>
      <w:r>
        <w:rPr>
          <w:rFonts w:ascii="Times New Roman"/>
          <w:b w:val="false"/>
          <w:i w:val="false"/>
          <w:color w:val="000000"/>
          <w:sz w:val="28"/>
        </w:rPr>
        <w:t>
      6. Действие выданных документов в сфере подтверждения соответствия отменяется органом по подтверждению соответствия:</w:t>
      </w:r>
    </w:p>
    <w:bookmarkEnd w:id="39"/>
    <w:bookmarkStart w:name="z47" w:id="40"/>
    <w:p>
      <w:pPr>
        <w:spacing w:after="0"/>
        <w:ind w:left="0"/>
        <w:jc w:val="both"/>
      </w:pPr>
      <w:r>
        <w:rPr>
          <w:rFonts w:ascii="Times New Roman"/>
          <w:b w:val="false"/>
          <w:i w:val="false"/>
          <w:color w:val="000000"/>
          <w:sz w:val="28"/>
        </w:rPr>
        <w:t>
      1) по взаимному согласию между органом по подтверждению соответствия и заявителем в связи с прекращением производства данной продукции, услуги, процесса или по обоснованным иным причинам;</w:t>
      </w:r>
    </w:p>
    <w:bookmarkEnd w:id="40"/>
    <w:bookmarkStart w:name="z48" w:id="41"/>
    <w:p>
      <w:pPr>
        <w:spacing w:after="0"/>
        <w:ind w:left="0"/>
        <w:jc w:val="both"/>
      </w:pPr>
      <w:r>
        <w:rPr>
          <w:rFonts w:ascii="Times New Roman"/>
          <w:b w:val="false"/>
          <w:i w:val="false"/>
          <w:color w:val="000000"/>
          <w:sz w:val="28"/>
        </w:rPr>
        <w:t>
      2) по отрицательным результатам инспекционного контроля сертифицированной продукции, услуги, процесса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41"/>
    <w:bookmarkStart w:name="z49" w:id="42"/>
    <w:p>
      <w:pPr>
        <w:spacing w:after="0"/>
        <w:ind w:left="0"/>
        <w:jc w:val="both"/>
      </w:pPr>
      <w:r>
        <w:rPr>
          <w:rFonts w:ascii="Times New Roman"/>
          <w:b w:val="false"/>
          <w:i w:val="false"/>
          <w:color w:val="000000"/>
          <w:sz w:val="28"/>
        </w:rPr>
        <w:t>
      3) в случае наличия уведомления о внесении изменений в конструкцию (состав) продукции или технологию ее производства, которые влияют на показатели удостоверяемые при сертификации до проведения полных или частичных испытаний или оценки состояния производства продукции, оказания услуг, процесса;</w:t>
      </w:r>
    </w:p>
    <w:bookmarkEnd w:id="42"/>
    <w:bookmarkStart w:name="z50" w:id="43"/>
    <w:p>
      <w:pPr>
        <w:spacing w:after="0"/>
        <w:ind w:left="0"/>
        <w:jc w:val="both"/>
      </w:pPr>
      <w:r>
        <w:rPr>
          <w:rFonts w:ascii="Times New Roman"/>
          <w:b w:val="false"/>
          <w:i w:val="false"/>
          <w:color w:val="000000"/>
          <w:sz w:val="28"/>
        </w:rPr>
        <w:t xml:space="preserve">
      4) в случае несоответствия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w:t>
      </w:r>
    </w:p>
    <w:bookmarkEnd w:id="43"/>
    <w:bookmarkStart w:name="z51" w:id="44"/>
    <w:p>
      <w:pPr>
        <w:spacing w:after="0"/>
        <w:ind w:left="0"/>
        <w:jc w:val="both"/>
      </w:pPr>
      <w:r>
        <w:rPr>
          <w:rFonts w:ascii="Times New Roman"/>
          <w:b w:val="false"/>
          <w:i w:val="false"/>
          <w:color w:val="000000"/>
          <w:sz w:val="28"/>
        </w:rPr>
        <w:t>
      5) если заявитель не выполняет свои обязательства перед органом по подтверждению соответствия, установленные схемой подтверждения соответствия (инспекционный контроль) предусмотренные договором, заключенным между ними;</w:t>
      </w:r>
    </w:p>
    <w:bookmarkEnd w:id="44"/>
    <w:bookmarkStart w:name="z52" w:id="45"/>
    <w:p>
      <w:pPr>
        <w:spacing w:after="0"/>
        <w:ind w:left="0"/>
        <w:jc w:val="both"/>
      </w:pPr>
      <w:r>
        <w:rPr>
          <w:rFonts w:ascii="Times New Roman"/>
          <w:b w:val="false"/>
          <w:i w:val="false"/>
          <w:color w:val="000000"/>
          <w:sz w:val="28"/>
        </w:rPr>
        <w:t>
      6) если заявитель не выполнил требования подпунктов 2), 5) и 6) пункта 5 настоящих Правил в период приостановления действия документа в сфере подтверждения соответствия;</w:t>
      </w:r>
    </w:p>
    <w:bookmarkEnd w:id="45"/>
    <w:bookmarkStart w:name="z53" w:id="46"/>
    <w:p>
      <w:pPr>
        <w:spacing w:after="0"/>
        <w:ind w:left="0"/>
        <w:jc w:val="both"/>
      </w:pPr>
      <w:r>
        <w:rPr>
          <w:rFonts w:ascii="Times New Roman"/>
          <w:b w:val="false"/>
          <w:i w:val="false"/>
          <w:color w:val="000000"/>
          <w:sz w:val="28"/>
        </w:rPr>
        <w:t>
      7) в случае наличия подтвержденных сведений от государственных органов осуществляющих государственный контроль о несоответствии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стандартами,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46"/>
    <w:bookmarkStart w:name="z54" w:id="47"/>
    <w:p>
      <w:pPr>
        <w:spacing w:after="0"/>
        <w:ind w:left="0"/>
        <w:jc w:val="both"/>
      </w:pPr>
      <w:r>
        <w:rPr>
          <w:rFonts w:ascii="Times New Roman"/>
          <w:b w:val="false"/>
          <w:i w:val="false"/>
          <w:color w:val="000000"/>
          <w:sz w:val="28"/>
        </w:rPr>
        <w:t xml:space="preserve">
      8)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продукции, услуг, процесса без соответствующего уведомления или согласования органа по подтверждению соответствия; </w:t>
      </w:r>
    </w:p>
    <w:bookmarkEnd w:id="47"/>
    <w:bookmarkStart w:name="z55" w:id="48"/>
    <w:p>
      <w:pPr>
        <w:spacing w:after="0"/>
        <w:ind w:left="0"/>
        <w:jc w:val="both"/>
      </w:pPr>
      <w:r>
        <w:rPr>
          <w:rFonts w:ascii="Times New Roman"/>
          <w:b w:val="false"/>
          <w:i w:val="false"/>
          <w:color w:val="000000"/>
          <w:sz w:val="28"/>
        </w:rPr>
        <w:t>
      9)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изменения (невыполнения) требований технологии производства продукции, технологического процесса оказания услуг если указанные изменения вызывают несоответствие услуг и условий обслуживания требованиям, проверяемым при сертификации;</w:t>
      </w:r>
    </w:p>
    <w:bookmarkEnd w:id="48"/>
    <w:bookmarkStart w:name="z56" w:id="49"/>
    <w:p>
      <w:pPr>
        <w:spacing w:after="0"/>
        <w:ind w:left="0"/>
        <w:jc w:val="both"/>
      </w:pPr>
      <w:r>
        <w:rPr>
          <w:rFonts w:ascii="Times New Roman"/>
          <w:b w:val="false"/>
          <w:i w:val="false"/>
          <w:color w:val="000000"/>
          <w:sz w:val="28"/>
        </w:rPr>
        <w:t>
      7. Решение о приостановлении или отмене действия документа в сфере подтверждения соответствия принимается органом по подтверждению соответствия и оформляется по форме согласно приложению к настоящим Правилам, с внесением соответствующей записи в реестр государственной системы технического регулирования, для учета выданных документов в сфере подтверждения соответствия и письменно в течение трех рабочих дней с момента принятия решения доводит его до заявителя, потребителей, уполномоченного органа и заинтересованных участников сертификации.</w:t>
      </w:r>
    </w:p>
    <w:bookmarkEnd w:id="49"/>
    <w:bookmarkStart w:name="z57" w:id="50"/>
    <w:p>
      <w:pPr>
        <w:spacing w:after="0"/>
        <w:ind w:left="0"/>
        <w:jc w:val="both"/>
      </w:pPr>
      <w:r>
        <w:rPr>
          <w:rFonts w:ascii="Times New Roman"/>
          <w:b w:val="false"/>
          <w:i w:val="false"/>
          <w:color w:val="000000"/>
          <w:sz w:val="28"/>
        </w:rPr>
        <w:t>
      В случае отмены действия документов в сфере подтверждения соответствия, орган по подтверждению соответствия в течение семи рабочих дней с момента принятия решения направляет отмененный документ в уполномоченный орган.</w:t>
      </w:r>
    </w:p>
    <w:bookmarkEnd w:id="50"/>
    <w:bookmarkStart w:name="z58" w:id="51"/>
    <w:p>
      <w:pPr>
        <w:spacing w:after="0"/>
        <w:ind w:left="0"/>
        <w:jc w:val="both"/>
      </w:pPr>
      <w:r>
        <w:rPr>
          <w:rFonts w:ascii="Times New Roman"/>
          <w:b w:val="false"/>
          <w:i w:val="false"/>
          <w:color w:val="000000"/>
          <w:sz w:val="28"/>
        </w:rPr>
        <w:t>
      8. Действие документов в сфере подтверждения соответствия на продукцию, услугу, процесс приостанавливается должностными лицами уполномоченного органа в следующих случаях:</w:t>
      </w:r>
    </w:p>
    <w:bookmarkEnd w:id="51"/>
    <w:bookmarkStart w:name="z59" w:id="52"/>
    <w:p>
      <w:pPr>
        <w:spacing w:after="0"/>
        <w:ind w:left="0"/>
        <w:jc w:val="both"/>
      </w:pPr>
      <w:r>
        <w:rPr>
          <w:rFonts w:ascii="Times New Roman"/>
          <w:b w:val="false"/>
          <w:i w:val="false"/>
          <w:color w:val="000000"/>
          <w:sz w:val="28"/>
        </w:rPr>
        <w:t>
      1) выпуска в обращение физическими и юридическими лицами (изготовитель, исполнитель, продавец) продукции, осуществление услуг, процессов не соответствующих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до получения результатов государственного контроля;</w:t>
      </w:r>
    </w:p>
    <w:bookmarkEnd w:id="52"/>
    <w:bookmarkStart w:name="z60" w:id="53"/>
    <w:p>
      <w:pPr>
        <w:spacing w:after="0"/>
        <w:ind w:left="0"/>
        <w:jc w:val="both"/>
      </w:pPr>
      <w:r>
        <w:rPr>
          <w:rFonts w:ascii="Times New Roman"/>
          <w:b w:val="false"/>
          <w:i w:val="false"/>
          <w:color w:val="000000"/>
          <w:sz w:val="28"/>
        </w:rPr>
        <w:t>
      2) по отрицательным результатам государственного контроля за продукцией, услугой, процессом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соответствие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53"/>
    <w:bookmarkStart w:name="z61" w:id="54"/>
    <w:p>
      <w:pPr>
        <w:spacing w:after="0"/>
        <w:ind w:left="0"/>
        <w:jc w:val="both"/>
      </w:pPr>
      <w:r>
        <w:rPr>
          <w:rFonts w:ascii="Times New Roman"/>
          <w:b w:val="false"/>
          <w:i w:val="false"/>
          <w:color w:val="000000"/>
          <w:sz w:val="28"/>
        </w:rPr>
        <w:t>
      3) в случае наличия подтвержденных сведений от государственных органов осуществляющих государственный контроль о несоответствии продукции, услуг,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соответствие продукции, услуги, процесса вышеуказанным требованиям.</w:t>
      </w:r>
    </w:p>
    <w:bookmarkEnd w:id="54"/>
    <w:bookmarkStart w:name="z62" w:id="55"/>
    <w:p>
      <w:pPr>
        <w:spacing w:after="0"/>
        <w:ind w:left="0"/>
        <w:jc w:val="both"/>
      </w:pPr>
      <w:r>
        <w:rPr>
          <w:rFonts w:ascii="Times New Roman"/>
          <w:b w:val="false"/>
          <w:i w:val="false"/>
          <w:color w:val="000000"/>
          <w:sz w:val="28"/>
        </w:rPr>
        <w:t>
      9. Действие выданных документов в сфере подтверждения соответствия отменяется должностными лицами уполномоченного органа в следующих случаях:</w:t>
      </w:r>
    </w:p>
    <w:bookmarkEnd w:id="55"/>
    <w:bookmarkStart w:name="z63" w:id="56"/>
    <w:p>
      <w:pPr>
        <w:spacing w:after="0"/>
        <w:ind w:left="0"/>
        <w:jc w:val="both"/>
      </w:pPr>
      <w:r>
        <w:rPr>
          <w:rFonts w:ascii="Times New Roman"/>
          <w:b w:val="false"/>
          <w:i w:val="false"/>
          <w:color w:val="000000"/>
          <w:sz w:val="28"/>
        </w:rPr>
        <w:t>
      1) принятие заявителем обоснованного решения о прекращении действия документов в сфере подтверждения соответствия;</w:t>
      </w:r>
    </w:p>
    <w:bookmarkEnd w:id="56"/>
    <w:bookmarkStart w:name="z64" w:id="57"/>
    <w:p>
      <w:pPr>
        <w:spacing w:after="0"/>
        <w:ind w:left="0"/>
        <w:jc w:val="both"/>
      </w:pPr>
      <w:r>
        <w:rPr>
          <w:rFonts w:ascii="Times New Roman"/>
          <w:b w:val="false"/>
          <w:i w:val="false"/>
          <w:color w:val="000000"/>
          <w:sz w:val="28"/>
        </w:rPr>
        <w:t>
      2) отрицательные результаты испытаний (проверок) государственного контроля за продукцией, услугой, процессом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57"/>
    <w:bookmarkStart w:name="z65" w:id="58"/>
    <w:p>
      <w:pPr>
        <w:spacing w:after="0"/>
        <w:ind w:left="0"/>
        <w:jc w:val="both"/>
      </w:pPr>
      <w:r>
        <w:rPr>
          <w:rFonts w:ascii="Times New Roman"/>
          <w:b w:val="false"/>
          <w:i w:val="false"/>
          <w:color w:val="000000"/>
          <w:sz w:val="28"/>
        </w:rPr>
        <w:t>
      3) несоответствие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по результатам государственного контроля;</w:t>
      </w:r>
    </w:p>
    <w:bookmarkEnd w:id="58"/>
    <w:bookmarkStart w:name="z66" w:id="59"/>
    <w:p>
      <w:pPr>
        <w:spacing w:after="0"/>
        <w:ind w:left="0"/>
        <w:jc w:val="both"/>
      </w:pPr>
      <w:r>
        <w:rPr>
          <w:rFonts w:ascii="Times New Roman"/>
          <w:b w:val="false"/>
          <w:i w:val="false"/>
          <w:color w:val="000000"/>
          <w:sz w:val="28"/>
        </w:rPr>
        <w:t xml:space="preserve">
      4) если заявитель не выполнил требования подпунктов 2) и 3) пункта 8 настоящих Правил в период приостановления действия документа в сфере подтверждения соответствия; </w:t>
      </w:r>
    </w:p>
    <w:bookmarkEnd w:id="59"/>
    <w:bookmarkStart w:name="z67" w:id="60"/>
    <w:p>
      <w:pPr>
        <w:spacing w:after="0"/>
        <w:ind w:left="0"/>
        <w:jc w:val="both"/>
      </w:pPr>
      <w:r>
        <w:rPr>
          <w:rFonts w:ascii="Times New Roman"/>
          <w:b w:val="false"/>
          <w:i w:val="false"/>
          <w:color w:val="000000"/>
          <w:sz w:val="28"/>
        </w:rPr>
        <w:t>
      5) в случае прекращения, передачи деятельности или ликвидации предприятия по производству продукции, по оказанию услуг, процессов;</w:t>
      </w:r>
    </w:p>
    <w:bookmarkEnd w:id="60"/>
    <w:bookmarkStart w:name="z68" w:id="61"/>
    <w:p>
      <w:pPr>
        <w:spacing w:after="0"/>
        <w:ind w:left="0"/>
        <w:jc w:val="both"/>
      </w:pPr>
      <w:r>
        <w:rPr>
          <w:rFonts w:ascii="Times New Roman"/>
          <w:b w:val="false"/>
          <w:i w:val="false"/>
          <w:color w:val="000000"/>
          <w:sz w:val="28"/>
        </w:rPr>
        <w:t>
      6) наличия подтвержденных сведений от государственных органов осуществляющих государственный контроль о несоответствии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61"/>
    <w:bookmarkStart w:name="z69" w:id="62"/>
    <w:p>
      <w:pPr>
        <w:spacing w:after="0"/>
        <w:ind w:left="0"/>
        <w:jc w:val="both"/>
      </w:pPr>
      <w:r>
        <w:rPr>
          <w:rFonts w:ascii="Times New Roman"/>
          <w:b w:val="false"/>
          <w:i w:val="false"/>
          <w:color w:val="000000"/>
          <w:sz w:val="28"/>
        </w:rPr>
        <w:t>
      7) нарушения органом по подтверждению соответствия правил проведения процедур подтверждения и (или) оценки соответствия;</w:t>
      </w:r>
    </w:p>
    <w:bookmarkEnd w:id="62"/>
    <w:bookmarkStart w:name="z70" w:id="63"/>
    <w:p>
      <w:pPr>
        <w:spacing w:after="0"/>
        <w:ind w:left="0"/>
        <w:jc w:val="both"/>
      </w:pPr>
      <w:r>
        <w:rPr>
          <w:rFonts w:ascii="Times New Roman"/>
          <w:b w:val="false"/>
          <w:i w:val="false"/>
          <w:color w:val="000000"/>
          <w:sz w:val="28"/>
        </w:rPr>
        <w:t>
      8) недостоверных результатов испытаний (проверок) при проведении подтверждения и (или) оценки соответствия;</w:t>
      </w:r>
    </w:p>
    <w:bookmarkEnd w:id="63"/>
    <w:bookmarkStart w:name="z71" w:id="64"/>
    <w:p>
      <w:pPr>
        <w:spacing w:after="0"/>
        <w:ind w:left="0"/>
        <w:jc w:val="both"/>
      </w:pPr>
      <w:r>
        <w:rPr>
          <w:rFonts w:ascii="Times New Roman"/>
          <w:b w:val="false"/>
          <w:i w:val="false"/>
          <w:color w:val="000000"/>
          <w:sz w:val="28"/>
        </w:rPr>
        <w:t xml:space="preserve">
      9)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продукции, услуг, процесса без соответствующего уведомления или согласования органа по подтверждению соответствия; </w:t>
      </w:r>
    </w:p>
    <w:bookmarkEnd w:id="64"/>
    <w:bookmarkStart w:name="z72" w:id="65"/>
    <w:p>
      <w:pPr>
        <w:spacing w:after="0"/>
        <w:ind w:left="0"/>
        <w:jc w:val="both"/>
      </w:pPr>
      <w:r>
        <w:rPr>
          <w:rFonts w:ascii="Times New Roman"/>
          <w:b w:val="false"/>
          <w:i w:val="false"/>
          <w:color w:val="000000"/>
          <w:sz w:val="28"/>
        </w:rPr>
        <w:t>
      10)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изменения (невыполнения) требований технологии производства продукции, технологического процесса оказания услуг, если указанные изменения вызывают несоответствие услуг и условий обслуживания требованиям, проверяемым при сертификации.</w:t>
      </w:r>
    </w:p>
    <w:bookmarkEnd w:id="65"/>
    <w:bookmarkStart w:name="z73" w:id="66"/>
    <w:p>
      <w:pPr>
        <w:spacing w:after="0"/>
        <w:ind w:left="0"/>
        <w:jc w:val="both"/>
      </w:pPr>
      <w:r>
        <w:rPr>
          <w:rFonts w:ascii="Times New Roman"/>
          <w:b w:val="false"/>
          <w:i w:val="false"/>
          <w:color w:val="000000"/>
          <w:sz w:val="28"/>
        </w:rPr>
        <w:t>
      10. По результатам государственного контроля за продукцией, услугой, процессом на соответствие требованиям технических регламентов, за соблюдением правил подтверждения соответствия при выдачи (принятии) документов в сфере подтверждения соответствия продукции, услуги, процесса требованиям технических регламентов Таможенного союза/Евразийского экономического союза, а также по результатам мониторинга государственных органов, уполномоченных осуществлять государственный контроль в соответствии с законодательством Республики Казахстан, должностные лица, уполномоченного органа:</w:t>
      </w:r>
    </w:p>
    <w:bookmarkEnd w:id="66"/>
    <w:bookmarkStart w:name="z74" w:id="67"/>
    <w:p>
      <w:pPr>
        <w:spacing w:after="0"/>
        <w:ind w:left="0"/>
        <w:jc w:val="both"/>
      </w:pPr>
      <w:r>
        <w:rPr>
          <w:rFonts w:ascii="Times New Roman"/>
          <w:b w:val="false"/>
          <w:i w:val="false"/>
          <w:color w:val="000000"/>
          <w:sz w:val="28"/>
        </w:rPr>
        <w:t>
      1) принимают решение об отмене или приостановлении действия на территории Республики Казахстан документов в сфере подтверждения соответствия на продукцию, услугу, процесс несоответствующих требованиям технических регламентов, документов по стандартизации, военного национального стандарта, межгосударственного стандарта, основополагающего национального стандарта, взаимосвязанного стандарта, регионального стандарта, стандарта организации, национального стандарта, международного стандарта, стандарта иностранного государства;</w:t>
      </w:r>
    </w:p>
    <w:bookmarkEnd w:id="67"/>
    <w:bookmarkStart w:name="z75" w:id="68"/>
    <w:p>
      <w:pPr>
        <w:spacing w:after="0"/>
        <w:ind w:left="0"/>
        <w:jc w:val="both"/>
      </w:pPr>
      <w:r>
        <w:rPr>
          <w:rFonts w:ascii="Times New Roman"/>
          <w:b w:val="false"/>
          <w:i w:val="false"/>
          <w:color w:val="000000"/>
          <w:sz w:val="28"/>
        </w:rPr>
        <w:t>
      2) направляют копии решений об отмене или приостановлении действия на территории Республики Казахстан документов в сфере подтверждения соответствия на продукцию, услугу, процесс государственным органам, осуществляющие контроль за соблюдением требований технических регламентов, а также таможенным органам для предотвращения ввоза и (или) обращения такой продукции на территории Республики Казахстан;</w:t>
      </w:r>
    </w:p>
    <w:bookmarkEnd w:id="68"/>
    <w:bookmarkStart w:name="z76" w:id="69"/>
    <w:p>
      <w:pPr>
        <w:spacing w:after="0"/>
        <w:ind w:left="0"/>
        <w:jc w:val="both"/>
      </w:pPr>
      <w:r>
        <w:rPr>
          <w:rFonts w:ascii="Times New Roman"/>
          <w:b w:val="false"/>
          <w:i w:val="false"/>
          <w:color w:val="000000"/>
          <w:sz w:val="28"/>
        </w:rPr>
        <w:t>
      3) направляют информацию о принятом решении касательно документов в сфере подтверждения соответствия выданных другим государством - членом Евразийского экономического союза в десятидневный срок в Евразийскую экономическую комиссию и уполномоченные органы государства - члена Евразийского экономического союза, на территории которого выданы указанные документы.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приостановления</w:t>
            </w:r>
            <w:r>
              <w:br/>
            </w:r>
            <w:r>
              <w:rPr>
                <w:rFonts w:ascii="Times New Roman"/>
                <w:b w:val="false"/>
                <w:i w:val="false"/>
                <w:color w:val="000000"/>
                <w:sz w:val="20"/>
              </w:rPr>
              <w:t>или отмены действия выданных</w:t>
            </w:r>
            <w:r>
              <w:br/>
            </w:r>
            <w:r>
              <w:rPr>
                <w:rFonts w:ascii="Times New Roman"/>
                <w:b w:val="false"/>
                <w:i w:val="false"/>
                <w:color w:val="000000"/>
                <w:sz w:val="20"/>
              </w:rPr>
              <w:t>документов в сфере</w:t>
            </w:r>
            <w:r>
              <w:br/>
            </w:r>
            <w:r>
              <w:rPr>
                <w:rFonts w:ascii="Times New Roman"/>
                <w:b w:val="false"/>
                <w:i w:val="false"/>
                <w:color w:val="000000"/>
                <w:sz w:val="20"/>
              </w:rPr>
              <w:t>подтверждения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"___"________20__года </w:t>
            </w:r>
            <w:r>
              <w:br/>
            </w:r>
            <w:r>
              <w:rPr>
                <w:rFonts w:ascii="Times New Roman"/>
                <w:b w:val="false"/>
                <w:i w:val="false"/>
                <w:color w:val="000000"/>
                <w:sz w:val="20"/>
              </w:rPr>
              <w:t>Руководителю</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заявителя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Адрес заявителя</w:t>
            </w:r>
          </w:p>
        </w:tc>
      </w:tr>
    </w:tbl>
    <w:bookmarkStart w:name="z81" w:id="70"/>
    <w:p>
      <w:pPr>
        <w:spacing w:after="0"/>
        <w:ind w:left="0"/>
        <w:jc w:val="left"/>
      </w:pPr>
      <w:r>
        <w:rPr>
          <w:rFonts w:ascii="Times New Roman"/>
          <w:b/>
          <w:i w:val="false"/>
          <w:color w:val="000000"/>
        </w:rPr>
        <w:t xml:space="preserve">                                      РЕШЕНИЕ</w:t>
      </w:r>
    </w:p>
    <w:bookmarkEnd w:id="70"/>
    <w:bookmarkStart w:name="z82" w:id="71"/>
    <w:p>
      <w:pPr>
        <w:spacing w:after="0"/>
        <w:ind w:left="0"/>
        <w:jc w:val="both"/>
      </w:pPr>
      <w:r>
        <w:rPr>
          <w:rFonts w:ascii="Times New Roman"/>
          <w:b w:val="false"/>
          <w:i w:val="false"/>
          <w:color w:val="000000"/>
          <w:sz w:val="28"/>
        </w:rPr>
        <w:t>
      В результате ______________________________________________________________</w:t>
      </w:r>
      <w:r>
        <w:br/>
      </w:r>
      <w:r>
        <w:rPr>
          <w:rFonts w:ascii="Times New Roman"/>
          <w:b w:val="false"/>
          <w:i w:val="false"/>
          <w:color w:val="000000"/>
          <w:sz w:val="28"/>
        </w:rPr>
        <w:t xml:space="preserve">                                     вид проверки, № письма-уведомления</w:t>
      </w:r>
      <w:r>
        <w:br/>
      </w:r>
      <w:r>
        <w:rPr>
          <w:rFonts w:ascii="Times New Roman"/>
          <w:b w:val="false"/>
          <w:i w:val="false"/>
          <w:color w:val="000000"/>
          <w:sz w:val="28"/>
        </w:rPr>
        <w:t>Установлен факт _________________________________________________________________</w:t>
      </w:r>
      <w:r>
        <w:br/>
      </w:r>
      <w:r>
        <w:rPr>
          <w:rFonts w:ascii="Times New Roman"/>
          <w:b w:val="false"/>
          <w:i w:val="false"/>
          <w:color w:val="000000"/>
          <w:sz w:val="28"/>
        </w:rPr>
        <w:t xml:space="preserve">                                           (указать причины и основание)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71"/>
    <w:bookmarkStart w:name="z83" w:id="72"/>
    <w:p>
      <w:pPr>
        <w:spacing w:after="0"/>
        <w:ind w:left="0"/>
        <w:jc w:val="left"/>
      </w:pPr>
      <w:r>
        <w:rPr>
          <w:rFonts w:ascii="Times New Roman"/>
          <w:b/>
          <w:i w:val="false"/>
          <w:color w:val="000000"/>
        </w:rPr>
        <w:t xml:space="preserve">                                ПРИОСТАНОВИТЬ (ОТМЕНИТЬ)</w:t>
      </w:r>
    </w:p>
    <w:bookmarkEnd w:id="72"/>
    <w:bookmarkStart w:name="z84" w:id="73"/>
    <w:p>
      <w:pPr>
        <w:spacing w:after="0"/>
        <w:ind w:left="0"/>
        <w:jc w:val="both"/>
      </w:pPr>
      <w:r>
        <w:rPr>
          <w:rFonts w:ascii="Times New Roman"/>
          <w:b w:val="false"/>
          <w:i w:val="false"/>
          <w:color w:val="000000"/>
          <w:sz w:val="28"/>
        </w:rPr>
        <w:t xml:space="preserve">
      действие документов в сфере подтверждения соответствия №______ выданного (зарегистрированного) </w:t>
      </w:r>
      <w:r>
        <w:br/>
      </w:r>
      <w:r>
        <w:rPr>
          <w:rFonts w:ascii="Times New Roman"/>
          <w:b w:val="false"/>
          <w:i w:val="false"/>
          <w:color w:val="000000"/>
          <w:sz w:val="28"/>
        </w:rPr>
        <w:t>Органом по подтверждению соответствия _________ на срок до _________________________</w:t>
      </w:r>
      <w:r>
        <w:br/>
      </w:r>
      <w:r>
        <w:rPr>
          <w:rFonts w:ascii="Times New Roman"/>
          <w:b w:val="false"/>
          <w:i w:val="false"/>
          <w:color w:val="000000"/>
          <w:sz w:val="28"/>
        </w:rPr>
        <w:t>на ______________________________________________________________________________</w:t>
      </w:r>
      <w:r>
        <w:br/>
      </w:r>
      <w:r>
        <w:rPr>
          <w:rFonts w:ascii="Times New Roman"/>
          <w:b w:val="false"/>
          <w:i w:val="false"/>
          <w:color w:val="000000"/>
          <w:sz w:val="28"/>
        </w:rPr>
        <w:t xml:space="preserve">                   наименование продукции, услуги, процесса</w:t>
      </w:r>
    </w:p>
    <w:bookmarkEnd w:id="73"/>
    <w:bookmarkStart w:name="z85" w:id="74"/>
    <w:p>
      <w:pPr>
        <w:spacing w:after="0"/>
        <w:ind w:left="0"/>
        <w:jc w:val="both"/>
      </w:pPr>
      <w:r>
        <w:rPr>
          <w:rFonts w:ascii="Times New Roman"/>
          <w:b w:val="false"/>
          <w:i w:val="false"/>
          <w:color w:val="000000"/>
          <w:sz w:val="28"/>
        </w:rPr>
        <w:t>
      с "____" ____________ 20 __года</w:t>
      </w:r>
      <w:r>
        <w:br/>
      </w:r>
      <w:r>
        <w:rPr>
          <w:rFonts w:ascii="Times New Roman"/>
          <w:b w:val="false"/>
          <w:i w:val="false"/>
          <w:color w:val="000000"/>
          <w:sz w:val="28"/>
        </w:rPr>
        <w:t>Руководитель органа по подтверждению соответствия</w:t>
      </w:r>
      <w:r>
        <w:br/>
      </w:r>
      <w:r>
        <w:rPr>
          <w:rFonts w:ascii="Times New Roman"/>
          <w:b w:val="false"/>
          <w:i w:val="false"/>
          <w:color w:val="000000"/>
          <w:sz w:val="28"/>
        </w:rPr>
        <w:t>_______________________________________________________________ ________________</w:t>
      </w:r>
      <w:r>
        <w:br/>
      </w:r>
      <w:r>
        <w:rPr>
          <w:rFonts w:ascii="Times New Roman"/>
          <w:b w:val="false"/>
          <w:i w:val="false"/>
          <w:color w:val="000000"/>
          <w:sz w:val="28"/>
        </w:rPr>
        <w:t xml:space="preserve">                   Фамилия, имя, отчество (при наличии)                   Подпись</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