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e48d" w14:textId="d77e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Костанайской, Карагандинской, Акмолинской и Западно-Казахстанской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19 февраля 2020 года № 170. Зарегистрирован в Министерстве юстиции Республики Казахстан 24 февраля 2020 года № 20063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условия, объем и целевое назначение выпуска местными исполнительными органами Костанайской, Карагандинской, Акмолинской и Западно-Казахстанской областей государственных ценных бумаг для обращения на внутреннем рынке: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6 000 000 000 (шесть миллиардов)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– не более 4 000 000 000 (четыре миллиарда)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– не более 1 163 729 000 (один миллиард сто шестьдесят три миллиона семьсот двадцать девять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 – не более 7 000 000 000 (семь миллиардов)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