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9f60" w14:textId="82f9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ервого заместителя Премьер-Министра Республики Казахстан – Министра финансов Республики Казахстан от 30 апреля 2019 года № 411 "Об утверждении формы решения о признании уведомления об устранении нарушений, выявленных органами государственных доходов по результатам камерального контроля, не исполненным, и сроков его вынес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3 марта 2020 года № 221. Зарегистрирован в Министерстве юстиции Республики Казахстан 10 марта 2020 года № 201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30 апреля 2019 года № 411 "Об утверждении формы решения о признании уведомления об устранении нарушений, выявленных органами государственных доходов по результатам камерального контроля, не исполненным, и сроков его вынесения" (зарегистрирован в Реестре государственной регистрации нормативных правовых актов Республики Казахстан под № 18633, опубликован 14 мая 2019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становить, что решение о признании уведомления об устранении нарушений, выявленных органами государственных доходов по результатам камерального контроля, не исполненным выносится органами государственных доходов в течение 5 (пяти) рабочих дней со дня совершения действий, предусмотре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6 Налогового кодекса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