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f4e1" w14:textId="1ccf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27 февраля 2015 года № 147 "Об утверждении Правил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марта 2020 года № 72. Зарегистрирован в Министерстве юстиции Республики Казахстан 12 февраля 2020 года № 20111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147 "Об утверждении Правил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мощности" (зарегистрирован в Реестре государственной регистрации нормативных правовых актов №10627, опубликован 12 мая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5)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"установленная мощность" энергопроизводящие организации разделяются на: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 мощностью до 30 МВт;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30 МВт до 50 МВт;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50 МВт до 75 МВт;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75 МВт до 100 МВт;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100 МВт до 150 МВт;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150 МВт до 300 МВт;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300 МВт до 550 МВт;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550 МВт до 700 МВт;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700 МВт до 800 МВт;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800 МВт до 1050 МВт;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1050 МВт до 1300 МВт;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1300 МВт до 1550 МВт;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1550 МВт до 1800 МВт;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1800 МВт до 2050 МВт;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2050 МВт до 2300 МВт;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2300 МВт до 2550 МВт;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2550 МВт до 2800 МВт;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2800 МВт до 3050 МВт;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3050 МВт и более;".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