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1344" w14:textId="f4b1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отдельных норм некоторых нормативных правовых актов Республики Казахстан по вопросам регулирования финансового рынка и внесении изменения в постановление Правления Национального Банка Республики Казахстан от 27 марта 2017 года № 53 "Об утверждении условий и минимальных требований к порядку предоставления информации поставщиками информации в кредитные бюро,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а также Правил и условий предоставления кредитного отчета"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22 марта 2020 года № 19. Зарегистрировано в Министерстве юстиции Республики Казахстан 23 марта 2020 года № 20159.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законами Республики Казахстан от 31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от 2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", от 6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кредитных бюро и формировании кредитных историй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Указами Президента Республики Казахстан от 15 марта 2020 года № 285 "</w:t>
      </w:r>
      <w:r>
        <w:rPr>
          <w:rFonts w:ascii="Times New Roman"/>
          <w:b w:val="false"/>
          <w:i w:val="false"/>
          <w:color w:val="000000"/>
          <w:sz w:val="28"/>
        </w:rPr>
        <w:t>О введении чрезвычайного положения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16 марта 2020 года № 286 "</w:t>
      </w:r>
      <w:r>
        <w:rPr>
          <w:rFonts w:ascii="Times New Roman"/>
          <w:b w:val="false"/>
          <w:i w:val="false"/>
          <w:color w:val="000000"/>
          <w:sz w:val="28"/>
        </w:rPr>
        <w:t>О мерах по обеспечению социально-экономической стабильности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Агентства Республики Казахстан по регулированию и развитию финансового рынка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 (зарегистрировано в Реестре государственной регистрации нормативных правовых актов под № 14794, опубликовано 24 февраля 2017 года в Эталонном контрольном банке нормативных правовых актов Республики Казахстан) приостановить с 30 марта 2020 года до 30 сентября 2020 года включительно действие следующих норм: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значениях и методике расчетов пруденциальных нормативов страховой (перестраховочной) организации и страховой группы и иных обязательных к соблюдению норм и лимитов,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38, установив, что в период приостановления данный подпункт действует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негосударственные долговые ценные бумаги, выпущенные международными финансовыми организациями, имеющими международный рейтинг не ниже "А+" агентства Standard &amp; Poor's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Таблицы активов страховой (перестраховочной) организации с учетом их классификации по качеству и ликвидности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установив, что в период приостановления данное приложение действует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Таблицы высоколиквидных активов страховой (перестраховочной)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установив, что в период приостановления данное приложение действует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марта 2017 года № 53 "Об утверждении условий и минимальных требований к порядку предоставления информации поставщиками информации в кредитные бюро,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а также Правил и условий предоставления кредитного отчета" (зарегистрировано в Реестре государственной регистрации нормативных правовых актов под № 15115, опубликовано 6 июня 2017 года в Эталонном контрольном банке нормативных правовых актов Республики Казахстан) внести следующее изменение: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предоставления кредитного отчета, утвержденных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Кредитный отчет, содержащий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предоставляется кредитным бюро получателю кредитного отчета, имеющему право на его получение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Закона, на электронном или бумажном носителе, при наличии согласия субъекта кредитной истории на выдачу кредитного отчета из кредитного бюро, оформленного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утвержденных настоящим постановлением.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Кредитное бюро обеспечивает указание в кредитном отчете статуса кредита "реабилитирован", который присваивается кредиту, по которому имеется (была допущена) просроченная задолженность свыше девяноста календарных дней, в следующих случаях: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истечении двенадцати календарных месяцев после погашения задолженности по кредиту;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кредитной истории погасил свыше пятидесяти процентов суммы задолженности, имевшейся на дату реструктуризации или рефинансирования, и не допускал просрочек на срок свыше тридцати календарных дней после реструктуризации или рефинансирования кредита в течение последних двенадцати последовательных календарных месяцев;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погашения просроченной свыше девяноста календарных дней задолженности, субъект кредитной истории не допускал просрочек на срок свыше тридцати календарных дней в течение последних двенадцати последовательных календарных месяцев.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присвоении кредиту статуса "реабилитирован" кредитное бюро обеспечивает отражение в кредитном отчете следующей информации о количестве дней просрочки по кредиту: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реструктуризации или рефинансировании кредита – количество дней просрочки, возникшей после даты реструктуризации или рефинансирования кредита;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иных случаях – в размере нуля.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пункта под кредитом понимаются банковские займы и микрокредиты.".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 (зарегистрировано в Реестре государственной регистрации нормативных правовых актов под № 15886, опубликовано 25 октября 2017 года в Эталонном контрольном банке нормативных правовых актов Республики Казахстан) приостановить с 30 марта 2020 года до 30 сентября 2020 года включительно действие следующих норм: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значениях и методиках расчетов пруденциальных нормативов и иных обязательных к соблюдению норм и лимитов, размере капитала банка, утвержденных указанным постановлением: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установив, что в период приостановления данный подпункт действует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нетвердые виды залога - имущество и деньги, поступающие в будущем (за исключением прав требований к государственному партнеру по денежным поступлениям, перечисляемым на счет, предназначенный для зачисления компенсации инвестиционных затрат, по договору государственно-частного партнерства, заключенному в соответствии с законодательством Республики Казахстан, являющимся залогом по договору банковского займа, условия которого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Нормативов, по денежным поступлениям в виде гарантии потребления определенного объема товаров и (или) услуг, производимых в ходе реализации проекта государственно-частного партнерства, а также денег, поступающих в будущем по off-take контракту, являющемуся залогом по договору банковского займа, имущества, являющегося обеспечением по синдицированным займам при соответствии условиям,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Нормативов), в том числе по договорам долевого участия (за исключением денег, поступающих по договорам, заключенным с компаниями с государственным участием (субъектами квазигосударственного сектора), договоры страхования (за исключением договоров страхования, содержащих пункты о безусловном и безотзывном исполнении обязательств, заключенных со страховыми организациями, имеющими рейтинг не ниже "ВВ+" рейтингового агентства Standard&amp;Poor's или рейтинг агентств Moody's Investors Service, Fitch и A.M. Best (далее - другие рейтинговые агентства), договоров страхования, условия которых предусмотрены в пункте 2-1 Нормативов), гарантии физических или юридических лиц (за исключением гарантий юридических лиц, имеющих кредитный рейтинг не ниже "ВВ+" рейтингового агентства Standard&amp;Poor's или рейтинг аналогичного уровня одного из других рейтинговых агентств, гарантий банков второго уровня, имеющих кредитный рейтинг не ниже "В-" рейтингового агентства Standard&amp;Poor's или других рейтинговых агентств, а также гарантий, выданных национальными управляющими холдингами и их дочерними организациями), нематериальные активы, доли участия в уставном капитале или ценные бумаги, не включенные в официальный список организаторов торгов Республики Казахстан и (или) организаторов торгов, признаваемых международными фондовыми биржами, (за исключением принятых в залоговое обеспечение долей участия в уставном капитале и (или) ценных бумаг юридических лиц, у которых отношение задолженности по займам, выданным на цели, не связанные с финансированием оборотных средств, к прибыли до вычета расходов по выплате начисленных вознаграждений, налоговых отчислений и начисленной амортизации (EBITDA) составляет не более 4), бумажные зерновые расписки, залоговое обеспечение, находящееся за пределами Республики Казахстан (за исключением залогового обеспечения, находящегося в странах Евразийского Экономического Союза, при наличии заключения юридических консультантов или специалистов дочерних организаций банка согласно праву указанных стран, подтверждающих надлежащее оформление залогового обеспечения);";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2-2</w:t>
      </w:r>
      <w:r>
        <w:rPr>
          <w:rFonts w:ascii="Times New Roman"/>
          <w:b w:val="false"/>
          <w:i w:val="false"/>
          <w:color w:val="000000"/>
          <w:sz w:val="28"/>
        </w:rPr>
        <w:t>, установив, что в период приостановления данный пункт действует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Деньги, поступающие в будущем по off-take контракту, исключаются из нетвердых видов залога в случае соблюдения следующих условий: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заказчиком является: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более 50 (пятидесяти) процентов голосующих акций (долей участия в уставном капитале) которого прямо или косвенно принадлежат государству или национальному управляющему холдингу, либо;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учреждение, либо;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значения, столицы;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с рейтингом не ниже "ВВ+" рейтингового агентства Standard &amp; Poor's или других рейтинговых агентств, либо;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крупное системообразующее предприятие, либо;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лицо, не менее 70 (семидесяти) процентов доходов которого в течение последних 2 (двух) лет формируются лицами, указанными в абзацах втором, третьем, четвертом, пятом и шестом настоящего подпункта;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условиями контракта предусматривается обязательное исполнение заказчиком своих обязательств перед производителем (поставщиком) при надлежащем исполнении производителем (поставщиком) обязательств, принятых по контракту;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производителя (поставщика) - заемщика имеется положительная кредитная история по данным кредитного бюро, выражающаяся в отсутствии просроченной задолженности сроком более 30 (тридцати) календарных дней за последние 2 (два) года.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Нормативов к крупным системообразующим предприятиям относятся предприятия, соответствующие следующим критериям: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выручка от реализации продукции (оказания услуг) составляет не менее 50 (пятидесяти) миллиардов тенге ежегодно за последние 2 (два) года;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отчисления составляют не менее 3 (трех) миллиардов тенге ежегодно за последние 2 (два) года.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являющееся обеспечением по синдицированным займам, исключается из нетвердых видов залога в случае соблюдения следующих условий: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организатором (банком-агентом) является банк, имеющий долговой рейтинг не ниже "ВВ+" агентства Standard &amp; Poor's или рейтинг аналогичного уровня одного из других рейтинговых агентств;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финансирования организатором составляет не менее 50 (пятидесяти) процентов от суммы синдицированного займа;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синдицированный заем выделяется на инвестиционные цели по строительству производственных объектов;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предусматривается безубыточность проектной компании и положительные денежные потоки от операционной и финансовой деятельности в период после введения объекта строительства в эксплуатацию и до окончания срока финансирования;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синдицированный заем выдается на срок не менее 7 (семи) лет.";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57, установив, что в период приостановления данный подпункт действует в следующей редакции: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требований по корреспондентским счетам к банкам-резидентам Республики Казахстан и банкам-нерезидентам Республики Казахстан, взвешенных с учетом кредитного риска в соответствии с Таблицей активов банка, взвешенных по степени кредитного риска вложений,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минусом суммы сформированных в соответствии с МСФО резервов, а также суммы обеспечения по обязательствам заемщика в виде: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вкладов, предоставленных в распоряжение банка в качестве обеспечения данного обязательства;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ценных бумаг Республики Казахстан, выпущенных Правительством Республики Казахстан и Национальным Банком;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ценных бумаг, выпущенных центральными правительствами иностранных государств, имеющих суверенный рейтинг не ниже "АА" по международной шкале агентства Standard &amp; Poor's или рейтинговую оценку аналогичного уровня одного из других рейтинговых агентств;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аффинированных драгоценных металлов;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 Правительства Республики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 акционерного общества "Фонд национального благосостояния "Самрук-Казына", акционерного общества "Национальный управляющий холдинг "Байтерек" и акционерного общества "Национальный управляющий холдинг "КазАгро";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ценных бумаг, выпущенных банком и предоставленных в качестве обеспечения по приобретенным банком ценным бумагам, эмитентом по которым является акционерное общество "Фонд национального благосостояния "Самрук-Казына", акционерное общество "Национальный управляющий холдинг "Байтерек", либо их дочерние организации и по которым у банка имеется право на безусловное взыскание такого обеспечения.";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65</w:t>
      </w:r>
      <w:r>
        <w:rPr>
          <w:rFonts w:ascii="Times New Roman"/>
          <w:b w:val="false"/>
          <w:i w:val="false"/>
          <w:color w:val="000000"/>
          <w:sz w:val="28"/>
        </w:rPr>
        <w:t>, установив, что в период приостановления данный подпункт действует в следующей редакции: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срочные депозиты в Национальном Банке;";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74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установив, что в период приостановления данный пункт действует в следующей редакции: 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"74. Высококачественными ликвидными активами первого уровня признаются активы, удовлетворяющие условиям,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72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Нормативов и являющиеся: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наличными деньгами;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депозитами в Национальном Банке;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требованиями к Правительству Республики Казахстан, Национальному Банку, в том числе ценными бумагами, гарантированными Правительством Республики Казахстан, Национальным Банком, а также ценными бумагами, выпущенными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требованиями к центральным правительствам иностранных государств и центральным банкам иностранных государств, к международным финансовым организациям, в том числе ценными бумагами, гарантированными правительствами иностранных государств и центральными банками иностранных государств, международными финансовыми организациями, находящимися в свободном обращении на международных фондовых биржах, указанных в Списке организаторов торгов, признаваемых международными фондовыми биржами,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и удовлетворяющими каждому из следующих условий: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относятся к первой группе активов, взвешиваемых по степени кредитного риска 0 (ноль) процентов в соответствии с Таблицей активов банка, взвешенных по степени кредитного риска вложений,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являются обязательствами финансовых организаций или аффилиированных с ними организаций;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требованиями к центральным правительствам иностранных государств и центральным банкам иностранных государств в виде ценных бумаг, номинированных в валюте страны-эмитента, в случае если требования к центральным правительствам иностранных государств и центральным банкам иностранных государств взвешиваются по степени кредитного риска выше 0 (нуля) процентов в соответствии с Таблицей активов банка, взвешенных по степени кредитного риска вложений, согласно приложению 5 к Нормативам;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по корреспондентским счетам к банкам-нерезидентам Республики Казахстан, имеющим долгосрочный рейтинг не ниже "А-" агентства Standard &amp; Poor's или рейтинг аналогичного уровня одного из других рейтинговых агентств.";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абзаца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Руководства по формированию провизий (резервов) под обесценение активов банка в виде займов и дебиторской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установив, что в период приостановления данный абзац действует в следующей редакции: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целей настоящего подпункта не признается событием, являющимся объективным подтверждением обесценения займа, реструктуризация, проведенная в целях реализации государственных программ, реструктуризация, проведенная с отсрочкой платежа по займу, предоставленной в период с 16 марта по 15 июня 2020 года, а также реструктуризация в связи с финансовыми затруднениями заемщика, при условии отсутствия у заемщика просрочки платежей по займу более 30 (тридцати) календарных дней в течение последних 12 (двенадцати) месяцев до введения чрезвычайного положения и отсутствия факта проведения реструктуризации за последние 12 (двенадцать) месяцев до введения чрезвычайного положения, связанной с финансовыми затруднениями заемщика;";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 ы активов банка, взвешенных по степени кредитного риска вложений,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установив, что в период приостановления данное приложение действует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лимитах открытой валютной позиции, утвержденных указанным постановлением: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установив, что в период приостановления данная часть действует в следующей редакции: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Правилами устанавливаются следующие лимиты открытой валютной позиции: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лимит открытой валютной позиции (длинной и короткой) по иностранным валютам стран, имеющих суверенный рейтинг не ниже "А" агентства Standard &amp; Poor's или рейтинг аналогичного уровня агентств Moody's Investors Service и Fitch (далее - другие рейтинговые агентства), и валюте "евро", а также аффинированным драгоценным металлам в размере, не превышающем 12,5 (двенадцать целых пять десятых) процента величины собственного капитала банка, за исключением длинной валютной позиции по иностранным валютам стран, имеющих суверенный рейтинг не ниже "А" агентства Standard &amp; Poor's или рейтинг аналогичного уровня других рейтинговых агентств, и валюте "евро";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длинной валютной позиции по иностранным валютам стран, имеющих суверенный рейтинг не ниже "А" агентства Standard &amp; Poor's или рейтинг аналогичного уровня других рейтинговых агентств, и валюте "евро", в размере, не превышающем 7,5 (семь целых пять десятых) процента величины собственного капитала банка;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 открытой валютной позиции (длинной и короткой) по иностранным валютам стран, имеющих суверенный рейтинг ниже "А" агентства Standard &amp; Poor's или рейтинг аналогичного уровня одного из других рейтинговых агентств, в размере, не превышающем 5 (пяти) процентов величины собственного капитала банка;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лимит валютной нетто-позиции в размере, не превышающем 12,5 (двенадцать целых пять десятых) процентов величины собственного капитала банка.".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Правления Агентства РК по регулированию и развитию финансового рынка от 18.06.2020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Правления Агентства РК по регулированию и развитию финансового рынка от 18.06.2020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79 "Об установлении видов пруденциальных нормативов, а также показателей, характеризующих соблюдение их значений для организаций, осуществляющих управление инвестиционным портфелем, утверждении Правил расчета значений пруденциальных нормативов, подлежащих соблюдению организациями, осуществляющими управление инвестиционным портфелем" (зарегистрировано в Реестре государственной регистрации нормативных правовых актов под № 17008, опубликовано 12 июня 2018 года в Эталонном контрольном банке нормативных правовых актов Республики Казахстан) приостановить с 30 марта 2020 года до 30 сентября 2020 года включительно действие следующей нормы: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значений пруденциальных нормативов, подлежащих соблюдению организациями, осуществляющими управление инвестиционным портфелем, утвержденных указанным постановлением: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Таблицы расчета значений пруденциальных нормативов управляющего инвестиционным портфелем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установив, что в период приостановления данное приложение действует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80 "Об установлении видов пруденциальных нормативов, а также показателей, характеризующих соблюдение их значений, для организаций, осуществляющих брокерскую и (или) дилерскую деятельность на рынке ценных бумаг, утверждении Правил расчета значений пруденциальных нормативов, подлежащих соблюдению организациями, осуществляющими брокерскую и (или) дилерскую деятельность на рынке ценных бумаг" (зарегистрировано в Реестре государственной регистрации нормативных правовых актов под № 17005, опубликовано 13 июня 2018 года в Эталонном контрольном банке нормативных правовых актов Республики Казахстан) приостановить с 30 марта 2020 года до 30 сентября 2020 года включительно действие следующей нормы: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значений пруденциальных нормативов, подлежащих соблюдению организациями, осуществляющими брокерскую и (или) дилерскую деятельность на рынке ценных бумаг, утвержденных указанным постановлением: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Таблицы расчета значений пруденциальных нормативов организации, осуществляющей брокерскую и (или) дилерскую деятельность на рынке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установив, что в период приостановления данное приложение действует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8 настоящего постановления.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вводится в действие с 30 марта 2020 года и подлежит официальному опубликованию. 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2020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 и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 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страховой группы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обязательных к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и лимитов</w:t>
            </w:r>
          </w:p>
        </w:tc>
      </w:tr>
    </w:tbl>
    <w:bookmarkStart w:name="z10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активов страховой (перестраховочной) организации с учетом их классификации по качеству и ликвидности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995"/>
        <w:gridCol w:w="730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 (один) процент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пути, в банках второго уровня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  <w:bookmarkEnd w:id="84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рейтинговую оценку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номинированные в иностранной валюте и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"В+" по международной шкале агентства Standard &amp; Poor's или рейтинг аналогичного уровня одного из других рейтинговых агентств, или рейтинг не ниже "kzBBB"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"В" до "В-" по международной шкале агентства Standard &amp; Poor's или рейтинг аналогичного уровня одного из других рейтинговых агентств, или рейтинг от "kzBBB-"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"А+" агентства Standard &amp; Poor's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"ВВ" до "В+"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"ВВ" до "В+"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"В" до "В-"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-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- резидентов Республики Казахстан, номинированные в иностранной валюте,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активов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 депозитарные расписки, базовым активов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"ВВ" до "В+"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акционерного общества "Фонд гарантирования страховых выплат"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"ВВВ-" по международной шкале агентства Standard &amp; Poor's или рейтинг аналогичного уровня одного из других рейтинговых агентств, или рейтинг не ниже "kzAAA"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 оценку от "BB+" до "ВВ-" по международной шкале агентства Standard &amp; Poor's или рейтинг аналогичного уровня одного из других рейтинговых агентств, или рейтинг от "kzAA+" до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Standard &amp; Poor's или рейтинговой оценкой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страхователям страховой (перестраховочной) организации, осуществляющей деятельность по отрасли "страхование жизни", в объеме 100 (ста) процентов от суммы основного долга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в виде недвижимого имущества в сумме, не превышающей 5 (пяти) процентов от суммы высоколиквидных активов страховой (перестраховочной) организации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приобретенное для целей основной деятельности страховой (перестраховочной) организации (в размере себестоимости с учетом накопленной амортизации и не превышающем 10 (десяти) процентов от суммы высоколиквидных активов страховой (перестраховочной) организации)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к получению от перестраховщиков, страховые премии к получению от страхователей (перестрахователей) и посредников в сумме, не превышающей 10 (десяти) процентов от суммы высоколиквидных активов страховой (перестраховочной) организации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2020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 и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 пруденциальных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страховой группы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обязательных к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и лимитов</w:t>
            </w:r>
          </w:p>
        </w:tc>
      </w:tr>
    </w:tbl>
    <w:bookmarkStart w:name="z11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высоколиквидных активов страховой (перестраховочной) организации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995"/>
        <w:gridCol w:w="730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превышавшей 1 (один) процент от суммы активов страховой (перестраховочной) организации за минусом активов перестрахования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брокерскую и (или) дилерскую деятельность на рынке ценных бумаг, находящиеся в банках второго уровня Республики Казахстан и в центральном депозитарии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2.1 и 2.2 настоящего приложения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2.3 настоящего приложения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страховой (перестраховочной) организации на счетах у организации, осуществляющей деятельность по управлению инвестиционным портфелем, находящиеся в банках второго уровня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акции которых включены в категорию "премиум" сектора "акции" площадки "Основная" официального списка фондовой биржи или находятся в представительском списке индекса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  <w:bookmarkEnd w:id="86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рейтинговую оценку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номинированные в иностранной валюте и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"В+" по международной шкале агентства Standard &amp; Poor's или рейтинг аналогичного уровня одного из других рейтинговых агентств, или рейтинг не ниже "kzBBB"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"В" до "В-" по международной шкале агентства Standard &amp; Poor's или рейтинг аналогичного уровня одного из других рейтинговых агентств, или рейтинг от "kzBBB-"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рейтинговую оценку не ниже "А+" агентства Standard &amp; Poor's или рейтинг аналогичного уровня одного из других рейтинговых агентств, а также долговые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"ВВ" до "В+"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"ВВ" до "В+"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"В" до "В-"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-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- резидентов Республики Казахстан, номинированные в иностранной валюте,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активов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 депозитарные расписки, базовым активов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"ВВ" до "В+"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не ниже "ВВВ-" по международной шкале агентства Standard &amp; Poor's или рейтинг аналогичного уровня одного из других рейтинговых агентств, или рейтинг не ниже "kzAAA"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 оценку от "BB+" до "ВВ-" по международной шкале агентства Standard &amp; Poor's или рейтинг аналогичного уровня одного из других рейтинговых агентств, или рейтинг от "kzAA+" до "kzA-"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имеющие рейтинговую оценку от "В+" до "В-" по международной шкале агентства Standard &amp; Poor's или рейтинг аналогичного уровня одного из других рейтинговых агентств, или рейтинг от "kzBBB+"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исламского финансирования юридических лиц Республики Казахстан, выпущенные в соответствии с законодательством Республики Казахстан и других государств, родительские организации которых имеют рейтинговую оценку не ниже "ВВВ-" по международной шкале агентства Standard &amp; Poor's или рейтинговой оценкой аналогичного уровня одного из других рейтинговых агентств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- всего, в том числе: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0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2020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Нормативным значениям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методикам расчетов пруденциальных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и иных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соблюдению норм и лимитов,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размеру капитала банка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Правления Агентства РК по регулированию и развитию финансового рынка от 18.06.2020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активов банка, взвешенных по степени кредитного риска вложений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217"/>
        <w:gridCol w:w="508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Наличные тенге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Правительству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 с суверенным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 с долговым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акционерному обществу "Фонд национального благосостояния "Самрук-Қазына"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и иные требования к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 с суверенным рейтингом не ниже "АА-" агентства Standard &amp; Poor's или рейтингом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 с долговым рейтингом не ниже "АА-" агентства Standard &amp; Poor's или рейтингом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Правительства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исполнительных органов Республики Казахстан по налогам и другим платежам в бюджет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Правительством Республики Казахстан и Национальным Банком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выпущенные местными исполнительными органами городов Нур-Султана и Алматы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акционерным обществом "Банк Развития Казахстана" в соответствии с законодательством Республики Казахстан о рынке ценных бумаг, акционерными обществами "Фонд национального благосостояния "Самрук-Қазына", "Национальный управляющий холдинг "Байтерек", "Фонд проблемных кредитов",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иностранных государств, суверенный рейтинг которых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банкам, имеющим долгосрочный рейтинг не ниже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І группу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 стран, имеющих суверенный рейтинг ниже "АА-"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исполнительным органам Республики Казахстан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не ниже "А+"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не ниже "А+"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местных исполнительных органов Республики Казахстан, за исключением дебиторской задолженности, отнесенной к І группе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бумаги, выпущенные местными исполнительными органами Республики Казахстан, за исключением государственных ценных бумаг, выпущенных местными исполнительными органами городов Нур-Султана и Алматы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не ниже "АА-"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"ААА" до "АА-" агентства Standard &amp; Poor's или рейтинг аналогичного уровня одного из других рейтинговых агентств или рейтинговую оценку от "kzAAA" до "kzAA-" по национальной шкале агентства Standard &amp; Poor's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во II группу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не ниже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организациям, имеющим долговой рейтинг от "А" до "ВВВ+"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 займов, выданных физическим лицам, указанных в строках 77, 80 и 81 настоящей таблицы), соответствующие следующему условию: отношение суммы предоставленного ипотечного жилищного займа к стоимости залога не превышает 50 (пятидесяти) процентов включительно от стоимости залога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займы, а также вознаграждения по ним, соответствующие условиям для выкупа, установленным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ипотечным жилищным займам, переуступленным юридическому лицу, осуществляющему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 (за исключением займов, выданных физическим лицам, указанных в строках 77, 80 и 81 настоящей таблицы), соответствующие следующему условию: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суммы предоставленного ипотечного жилищного займа к стоимости залога находится в пределах от 51 (пятидесяти одного) процента до 85 (восьмидесяти пяти) процентов включительно от стоимости залога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ипотечные жилищные займы (за исключением займов выданных физическим лицам, указанных в строках 77, 80 и 81 настоящей таблицы)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75, 76, 77, 78, 79, 80 и 81 настоящей таблицы, а также беззалоговых потребительских займов, выданных физическим лицам) по которым сформировано менее 35 (тридцати пяти)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75, 76, 77, 78, 79, 80 и 81 настоящей таблицы, а также беззалоговых потребительских займов, выданных физическим лицам), по которым сформировано более 35 (тридцати пяти) процентов и менее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90 (девяноста) календарных дней, предоставленные резидентам Республики Казахстан (за исключением ипотечных жилищных займов и займов, указанных в строках 75, 76, 77, 78, 79, 80 и 81 настоящей таблицы, а также беззалоговых потребительских займов, выданных физическим лицам), по которым сформировано более 50 (пятидесяти) процентов провизий (резервов) согласно международным стандартам финансовой отчетности от непогашенной части займов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субъектам, отнесенным к малому или среднему предпринимательству согласно Предпринимательскому кодексу Республики Казахстан от 29 октября 2015 года, соответствующие следующим критериям: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сумма займа не превышает 0,2 (ноль целых две десятых) процента от собственного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валюта займа – тенге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юридическим лицам в тенге в рамках синдиката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организациях, имеющих долговой рейтинг от "А" до "ВВВ+"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организаций, имеющих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"ВВВ+" до "ВВВ-"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не ниже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организациями, имеющими долговой рейтинг от "А+" до "А-"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"А+" до "А-" агентства Standard &amp; Poor's или рейтинг аналогичного уровня одного из других рейтинговых агентств или рейтинговую оценку от "kzA+" до "kzA-" по национальной шкале агентства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от "ВВ+" до "В+" (включительно) агентства Standard &amp; Poor's или рейтинг аналогичного уровня одного из других рейтинговых агентств, или банку-нерезиденту, имеющему долговой рейтинг от "ВВ+" до "ВВ" (включительно)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акционерному обществу "Казахстанская фондовая биржа"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III группу риска (за исключением начисленных вознаграждений по активам, указанных в строках 49 и 50 настоящей таблицы)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от "ВВ+" до "В-" агентства Standard &amp; Poor's или рейтинг аналогичного уровня одного из других рейтинговых агентств, и международным финансовым организациям, не имеющим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долговой рейтинг от "ВВВ+" до "ВВ-"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организациям-резидентам, имеющим долговой рейтинг ниже "ВВВ+" агентства Standard&amp;Poor's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долговой рейтинг от "ВВВ" до "В+"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3 (трех) лет в иностранной валюте организациям-резидентам, имеющим долговой рейтинг ниже "ВВВ+" агентства Standard &amp; 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долговой рейтинг от "ВВВ" до "В+" агентства Standard &amp; Poor's, или рейтинг аналогичного уровня одного из других рейтинговых агентств,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до 3 (трех) лет в иностранной валюте организациям-резидентам, имеющим долговой рейтинг ниже "ВВВ+" агентства Standard &amp; Poor's или рейтинг аналогичного уровня одного из других рейтинговых агентств, организациям-резидентам, не имеющим соответствующей рейтинговой оценки, и организациям-нерезидентам, имеющим долговой рейтинг от "ВВВ" до "В+" агентства Standard &amp; Poor's, или рейтинг аналогичного уровня одного из других рейтинговых агентств, и не имеющим соответствующей валютной выручки,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физическим лицам до 1 января 2016 года, в том числе потребительские займы, за исключением отнесенных к III группе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3 (трех) лет в иностранной валюте физическим лицам, в том числе потребительские займы, за исключением отнесенных к III группе риска,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до 3 (трех) лет в иностранной валюте физическим лицам, в том числе потребительские займы, за исключением отнесенных к III группе риска,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Необеспеченные займы, выданные физическим лицам с 1 января 2016 года по 31 декабря 2019 года, в том числе потребительские займы, соответствующие одному из следующих критериев, рассчитываемых банком: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2017 года по 31 декабря 2019 года ежемесячно при мониторинге займов: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уровень коэффициента долговой нагрузки заемщика, рассчитанного в соответствии с постановлением Правления Национального Банка Республики Казахстан от 25 декабря 2013 года № 292 "О введении ограничений на проведение отдельных видов банковских и других операций финансовыми организациями", зарегистрированным в Реестре государственной регистрации нормативных правовых актов под № 9125, с использованием для расчета среднего ежемесячного дохода заемщика - физического лица выписки из единого накопительного пенсионного фонда с индивидуального пенсионного счета за последние 6 (шесть) месяцев или информации о получении заемщиком заработной платы через платежные карточки банка в течение 6 (шести) последовательных месяцев, предшествующих дате обращения заемщика, превышает 0,35;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просрочка платежей по задолженности по любому действующему или закрытому займу и (или) вознаграждению по нему за последние 24 (двадцать четыре) месяца, предшествующие дате выдачи, составляет более 60 (шестидесяти) календарных дней либо допускалась просрочка платежей более 3 (трех) раз сроком более 30 (тридцати)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ежемесячном мониторинге займов отсутствует информация для расчета, указанная в подпункте 1) или 2) настоящей строки.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у банка информации, предусмотренной в одном из вышеуказанных подпунктов настоящей строки, займы, выданные физическим лицам, признаются необеспеченными и взвешиваются по степени кредитного риска, согласно настоящей строке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выданные физическим лицам с 1 января 2016 года, в том числе потребительские займы (за исключением ипотечных жилищных займов, займов физическим лицам, указанных в строке 80 настоящей таблицы и беззалоговых потребительских займов, указанных в приложении 5-1 к Нормативам)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от "ВВ+" до "В-" агентства Standard &amp; Poor's или рейтинг аналогичного уровня одного из других рейтинговых агентств, и международных финансовых организациях,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организациях-резидентах, имеющих долговой рейтинг ниже "ВВВ+" агентства Standard &amp; Poor's или рейтинг аналогичного уровня одного из других рейтинговых агентств, организациях-резидентах, не имеющих соответствующей рейтинговой оценки, и организациях-нерезидентах, имеющих долговой рейтинг от "ВВВ" до "В+"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организаций-резидентов, имеющих долговой рейтинг ниже "А-" агентства Standard &amp; Poor's или рейтинг аналогичного уровня одного из других рейтинговых агентств, организаций-резидентов, не имеющих соответствующей рейтинговой оценки, и организаций-нерезидентов, имеющих долговой рейтинг от "ВВВ+" до "ВВ-"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физических лиц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стран, имеющих суверенный рейтинг от "ВВ+" до "В-"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имеющих суверенный рейтинг от "ВВВ+" до "ВВ-" агентства Standard &amp; Poor's или рейтинг аналогичного уровня одного из других рейтинговых агентств, и стран,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от "ВВ+" до "В-" агентства Standard &amp; Poor's или рейтинг аналогичного уровня одного из других рейтинговых агентств, и международными финансовыми организациями, не имеющими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организациями-резидентами, имеющими долговой рейтинг ниже "А-" агентства Standard &amp; Poor's или рейтинг аналогичного уровня одного из других рейтинговых агентств, организациями-резидентами, не имеющими соответствующей рейтинговой оценки, и организациями-нерезидентами, имеющими долговой рейтинг от "ВВВ+" до "ВВ-"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балансе, и имеющие кредитный рейтинг от "ВВВ+" до "ВВВ-" агентства Standard &amp; Poor's или рейтинг аналогичного уровня одного из других рейтинговых агентств, или рейтинговую оценку от "kzBBB+" до "kzBBB-" по национальной шкале агентства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специальной финансовой компанией акционерного общества "Фонд стрессовых активов"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открытым корреспондентским счетам к банкам-резидентам Республики Казахстан, имеющим долговой рейтинг ниже "В+" агентства Standard &amp; Poor's или рейтинг аналогичного уровня одного из других рейтинговых агентств, или банку-нерезиденту, имеющему долговой рейтинг ниже "ВВ" агентства Standard &amp; Poor's,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IV группу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запасы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суммы вознаграждения и расходов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банка в акции (доли участия в уставном капитале), бессрочные финансовые инструменты, субординированный долг юридических лиц, финансовая отчетность которых консолидируется при составлении финансовой отчетности банка в соответствии с МСФО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всех инвестиций банка, каждая из которых составляет менее 10 (десяти) процентов от выпущенных акций (долей участия в уставном капитале) юридического лица, финансовая отчетность которого не консолидируется при составлении финансовой отчетности банка, не превышающая 10 (десяти) процентов основного капитала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 банка в простые акции финансовой организации, в которой банк имеет 10 (десять) и более процентов от выпущенных акций (долей участия в уставном капитале), и часть отложенных налоговых активов, признанных в отношении вычитаемых временных разниц, в совокупности не превышающая 17,65 (семнадцать целых шестьдесят пять сотых) процентов разницы основного капитала банка после применения регуляторных корректировок, указанных в пункте 10 Нормативов, и суммы, подлежащей к вычету из основного капитала, указанной в абзацах третьем, четвертом и пятом пункта 11 Нормативов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правительствам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центральным банкам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международным финансовым организациям, имеющим долговой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местным органам власти стран, имеющих суверенный рейтинг ниже "ВВ-"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организациям-нерезидентам, имеющим долговой рейтинг ниже "В+" агентства Standard &amp; Poor's или рейтинг аналогичного уровня одного из других рейтинговых агентств, и организациям-нерезидентам, не имеющим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более 3 (трех) лет в иностранной валюте организациям-нерезидентам, имеющим долговой рейтинг ниже "В+" агентства Standard &amp; Poor's или рейтинг аналогичного уровня одного из других рейтинговых агентств, и организациям-нерезидентам, не имеющим соответствующей рейтинговой оценки,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выданные с 1 января 2016 года и предоставленные на срок до 3 (трех) лет в иностранной валюте организациям-нерезидентам, имеющим долговой рейтинг ниже "В+" агентства Standard &amp; Poor's или рейтинг аналогичного уровня одного из других рейтинговых агентств, и организациям-нерезидентам, не имеющим соответствующей рейтинговой оценки, и не имеющим соответствующей валютной выручки и (или) валютные риски которых не покрыты соответствующими инструментами хеджирования со стороны заемщика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нерезидентам Республики Казахстан, являющимся юридическими лицами, зарегистрированными на территории нижеуказанных иностранных государств, или их гражданами: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центральных банках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долговой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организациях-нерезидентах, имеющих долговой рейтинг ниже "В+" агентства Standard &amp; Poor's или рейтинг аналогичного уровня одного из других рейтинговых агентств, и организациях-нерезидентах,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организациях-нерезидентах Республики Казахстан, зарегистрированных на территории нижеуказанных иностранных государств: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организаций-нерезидентов, имеющих долговой рейтинг ниже "ВВ-" агентства Standard &amp; Poor's или рейтинг аналогичного уровня одного из других рейтинговых агентств, и организаций-нерезидентов, не имеющих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организаций-нерезидентов Республики Казахстан, зарегистрированных на территории нижеуказанных иностранных государств: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центральными правительствами стран, имеющих суверенный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местными органами власти стран, суверенный рейтинг которых ниже "ВВ-"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международными финансовыми организациями, имеющими долговой рейтинг ниже "В-"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организациями-нерезидентами, имеющими долговой рейтинг ниже "ВВ-" агентства Standard &amp; Poor's или рейтинг аналогичного уровня одного из других рейтинговых агентств, и организациями-нерезидентами, не имеющими соответствующей рейтинговой оценки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выпущенные организациями-нерезидентами Республики Казахстан, зарегистрированными на территории нижеуказанных иностранных государств: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Княжество Андорра;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Соединенные Штаты Америки (только в части территорий Американских Виргинских островов, острова Гуам и содружества Пуэрто-Рико);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Государство Антигуа и Барбуда;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Содружество Багамских островов;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Государство Барбадос;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Государство Бахрейн;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Государство Белиз;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Государство Бруней Даруссалам;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Объединенные Арабские Эмираты (только в части территории города Дубай);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 Вануату;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 Гватемала;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Государство Гренада;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 Джибути;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Доминиканская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Новая Зеландия (только в части территории островов Кука и Ниуэ);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 Индонезия;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Испания (только в части территории Канарских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 Кипр;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Федеральная Исламская Республика Коморские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 Коста-Рика;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Китайская Народная Республика (только в части территорий специальных административных районов Аомынь (Макао) и Сянган (Гонконг);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 Либерия;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Княжество Лихтенштейн;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Малайзия (только в части территории анклава Лабуан);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 Маврикий;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Мальдивская Республика;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Республика Мальта;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Республика Маршалловы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Княжество Монако;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Союз Мьянма;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Республика Науру;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Нидерланды (только в части территории острова Аруба и зависимых территорий Антильских островов);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Федеративная Республика Нигерия;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Португалия (только в части территории островов Мадейра);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Республика Палау;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Республика Панама;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Независимое Государство Самоа;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Республика Сейшельские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Государство Сент-Винсент и Гренадины;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Федерация Сент-Китс и Невис;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Государство Сент-Люсия;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Королевство Тонга;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Соединенное Королевство Великобритании и Северной Ирландии (только в части следующих территорий):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Ангилья;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Бермудские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Британские Виргинские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Гибралтар;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Каймановы острова;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Монтсеррат;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Острова Теркс и Кайкос;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Мэн;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Нормандские острова (острова Гернси, Джерси, Сарк, Олдерни);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Республика Филиппины;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45) Демократическая Республика Шри-Ланка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секьюритизации, удерживаемые банком на балансе и имеющие кредитный рейтинг от "ВВ+" до "ВВ-" агентства Standard &amp; Poor's или рейтинг аналогичного уровня одного из других рейтинговых агентств или рейтинговую оценку от "kzBB+" до "kzBB-" по национальной шкале агентства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активам, включенным в V группу риска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Таблице активов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риска вложений</w:t>
            </w:r>
          </w:p>
        </w:tc>
      </w:tr>
    </w:tbl>
    <w:bookmarkStart w:name="z110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к расчету активов банка, подлежащих взвешиванию по степени кредитного риска вложений</w:t>
      </w:r>
    </w:p>
    <w:bookmarkEnd w:id="87"/>
    <w:bookmarkStart w:name="z1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Вклады, дебиторская задолженность, приобретенные ценные бумаги, займы, по которым у банка имеется обеспечение (в виде активов, указанных в строках 1, 2, 3, 10, 11, 12, 15, 16, 17, 18, 19 и 20 Таблицы активов банка, взвешенных по степени кредитного риска вложений (далее - Таблица), скорректированная стоимость которого составляет не менее 50 (пятидесяти) процентов объема указанных активов, при наличии в банках адекватных систем учета, позволяющих определить скорректированную стоимость обеспечения в соответствии с настоящим пунктом, включаются в расчет активов, взвешенных по степени риска за минусом скорректированной стоимости обеспечения.</w:t>
      </w:r>
    </w:p>
    <w:bookmarkEnd w:id="88"/>
    <w:bookmarkStart w:name="z1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Скорректированная стоимость обеспечения (в виде активов, указанных в строках 1, 2, 3, 10, 11, 12, 15, 16, 17, 18, 19 и 20 Таблицы) равняется:</w:t>
      </w:r>
    </w:p>
    <w:bookmarkEnd w:id="89"/>
    <w:bookmarkStart w:name="z1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(ста) процентам суммы вкладов, в том числе в данном банке, предоставленных в качестве обеспечения;</w:t>
      </w:r>
    </w:p>
    <w:bookmarkEnd w:id="90"/>
    <w:bookmarkStart w:name="z1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 (девяносто пяти) процентам рыночной стоимости ценных бумаг, переданных в обеспечение;</w:t>
      </w:r>
    </w:p>
    <w:bookmarkEnd w:id="91"/>
    <w:bookmarkStart w:name="z1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(восьмидесяти пяти) процентам рыночной стоимости аффинированных драгоценных металлов, переданных в обеспечение.</w:t>
      </w:r>
    </w:p>
    <w:bookmarkEnd w:id="92"/>
    <w:bookmarkStart w:name="z1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Необеспеченная часть вышеуказанных вкладов, дебиторской задолженности, приобретенных ценных бумаг, взвешивается согласно Таблице по степени риска, соответствующей вкладам, дебиторской задолженности, приобретенным ценным бумагам.</w:t>
      </w:r>
    </w:p>
    <w:bookmarkEnd w:id="93"/>
    <w:bookmarkStart w:name="z1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Займы, по которым у банка имеется обеспечение в виде безотзывной и безусловной гарантии акционерных обществ "Фонд национального благосостояния "Самрук-Қазына", "Национальный управляющий холдинг "Байтерек" и "Национальный управляющий холдинг "КазАгро", сумма которой покрывает не менее 50 (пятидесяти) процентов объема указанных займов, включаются в расчет активов, взвешенных по степени риска за минусом скорректированной стоимости обеспечения.</w:t>
      </w:r>
    </w:p>
    <w:bookmarkEnd w:id="94"/>
    <w:bookmarkStart w:name="z1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Скорректированная стоимость обеспечения в виде гарантии акционерных обществ "Фонд национального благосостояния "Самрук-Қазына", "Национальный управляющий холдинг "Байтерек" и "Национальный управляющий холдинг "КазАгро" равняется 95 (девяноста пяти) процентам суммы гарантии.</w:t>
      </w:r>
    </w:p>
    <w:bookmarkEnd w:id="95"/>
    <w:bookmarkStart w:name="z1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Вклады, дебиторская задолженность, приобретенные ценные бумаги, займы, инвестиции, не включенные в расчет инвестиций банка, гарантированные (застрахованные) организациями, имеющими степень риска ниже контрагента, включаются в расчет активов, взвешенных по степени риска (за минусом гарантированной (застрахованной) суммы вкладов, дебиторской задолженности, приобретенных ценных бумаг, займов, инвестиций, не включенных в расчет инвестиций банка) по степени риска должника.</w:t>
      </w:r>
    </w:p>
    <w:bookmarkEnd w:id="96"/>
    <w:bookmarkStart w:name="z1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Гарантированная (застрахованная) сумма вкладов, дебиторской задолженности, приобретенных ценных бумаг, займов, инвестиций, не включенных в расчет инвестиций банка, взвешивается по степени риска дебиторской задолженности соответствующего гаранта (страховщика).</w:t>
      </w:r>
    </w:p>
    <w:bookmarkEnd w:id="97"/>
    <w:bookmarkStart w:name="z1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Вклады, дебиторская задолженность, приобретенные ценные бумаги и займы, указанные в пункте 1 настоящих Пояснений к расчету активов банка, подлежащих взвешиванию по степени кредитного риска вложений (далее - Пояснения), предоставленные нерезидентам Республики Казахстан:</w:t>
      </w:r>
    </w:p>
    <w:bookmarkEnd w:id="98"/>
    <w:bookmarkStart w:name="z1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зарегистрированным в качестве юридического лица на территории офшорных зон;</w:t>
      </w:r>
    </w:p>
    <w:bookmarkEnd w:id="99"/>
    <w:bookmarkStart w:name="z1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являющимся зависимыми от юридических лиц, зарегистрированных на территории офшорных зон, владеющих в отдельности более чем 5 (пятью) процентами уставного капитала, или дочерними по отношению к юридическому лицу, зарегистрированному на территории офшорной зоны;</w:t>
      </w:r>
    </w:p>
    <w:bookmarkEnd w:id="100"/>
    <w:bookmarkStart w:name="z1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являющимся гражданами офшорных зон;</w:t>
      </w:r>
    </w:p>
    <w:bookmarkEnd w:id="101"/>
    <w:bookmarkStart w:name="z1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взвешиваются по степени риска согласно Таблице, независимо от наличия обеспечения, указанного в пункте 1 Пояснений.</w:t>
      </w:r>
    </w:p>
    <w:bookmarkEnd w:id="102"/>
    <w:bookmarkStart w:name="z1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Вклады, дебиторская задолженность, приобретенные ценные бумаги и займы, указанные в пункте 1 Пояснений, предоставленные нерезидентам Республики Казахстан:</w:t>
      </w:r>
    </w:p>
    <w:bookmarkEnd w:id="103"/>
    <w:bookmarkStart w:name="z1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зарегистрированным в качестве юридического лица на территории офшорных зон, но имеющим долговой рейтинг не ниже "АА-" агентства Standard &amp; Poor's или рейтинг аналогичного уровня одного из других рейтинговых агентств или соответствующую гарантию головной организации, долговой рейтинг которой не ниже указанного уровня, в обеспечение всей суммы обязательств;</w:t>
      </w:r>
    </w:p>
    <w:bookmarkEnd w:id="104"/>
    <w:bookmarkStart w:name="z1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являющимся зависимыми от юридических лиц, зарегистрированных на территории офшорных зон, владеющих в отдельности более 5 (пятью) процентами уставного капитала, или дочерними по отношению к юридическому лицу, зарегистрированному на территории офшорной зоны, но имеющему долговой рейтинг не ниже указанного уровня или соответствующую гарантию головной организации, долговой рейтинг которой не ниже указанного уровня, в обеспечение всей суммы обязательств, за исключением требований к нерезидентам Республики Казахстан, являющимся юридическими лицами, зарегистрированными на территории офшорных зон, или их гражданами либо юридическими лицами, зарегистрированными на территории государств, отнесенных Организацией экономического сотрудничества и развития к перечню офшорных территорий, не принявших обязательств по информационному обмену, или их гражданами, или к организациям, являющимся зависимыми от юридических лиц, владеющих в отдельности более 5 (пятью) процентами уставного капитала, либо дочерними по отношению к юридическим лицам, зарегистрированным на территории указанных офшорных зон;</w:t>
      </w:r>
    </w:p>
    <w:bookmarkEnd w:id="105"/>
    <w:bookmarkStart w:name="z1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взвешиваются по нулевой степени риска.</w:t>
      </w:r>
    </w:p>
    <w:bookmarkEnd w:id="106"/>
    <w:bookmarkStart w:name="z1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целей расчета активов банка, взвешенных по степени риска вложений:</w:t>
      </w:r>
    </w:p>
    <w:bookmarkEnd w:id="107"/>
    <w:bookmarkStart w:name="z1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ипотечным жилищным займом понимается ипотечный заем, предоставленный физическим лицам в целях строительства жилища либо его покупки и (или) ремонта;</w:t>
      </w:r>
    </w:p>
    <w:bookmarkEnd w:id="108"/>
    <w:bookmarkStart w:name="z1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потребительским займом понимается заем, предоставленный физическим лицам на приобретение товаров, работ и услуг, не связанных с осуществлением предпринимательской деятельности.</w:t>
      </w:r>
    </w:p>
    <w:bookmarkEnd w:id="109"/>
    <w:bookmarkStart w:name="z1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ценная бумага имеет специальный долговой рейтинг выпуска, то при взвешивании активов банка по степени риска необходимо учитывать рейтинг ценной бумаги.</w:t>
      </w:r>
    </w:p>
    <w:bookmarkEnd w:id="110"/>
    <w:bookmarkStart w:name="z1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Активы, включенные в расчет активов, условных и возможных требований и обязательств с учетом рыночного риска в соответствии с пунктом 21 Нормативов, не включаются в расчет активов, условных и возможных обязательств, взвешиваемых по степени кредитного риска, за исключением активов, включенных в расчет финансовых инструментов с рыночным риском, связанным с изменением обменных курсов валют и курсов драгоценных металлов.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2020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 пруденциальных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инвестиционным портфелем</w:t>
            </w:r>
          </w:p>
        </w:tc>
      </w:tr>
    </w:tbl>
    <w:bookmarkStart w:name="z36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расчета значений пруденциальных нормативов управляющего инвестиционным портфелем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735"/>
        <w:gridCol w:w="241"/>
        <w:gridCol w:w="508"/>
        <w:gridCol w:w="24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 (в процентах)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вклады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10 (десять) процентов от суммы активов по балансу управляющего инвестиционным портфелем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1.9 и 1.10 настоящего приложения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1.11 настоящего приложения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центральном депозитарии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управляющего инвестиционным портфелем являющиеся взносами в гарантийные или резервные фонды клиринговой организации (центрального контрагента), маржевыми взносами, полным и (или) частичным обеспечением исполнения обязательств по сделкам, заключенным в торговой системе фондовой биржи методом открытых торгов и (или) с участием центрального контрагента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банках-нерезидентах Республики Казахстан, имеющих долгосрочный кредитный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на счетах в организациях-нерезидентах Республики Казахстан, осуществляющих функции,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59 Закона Республики Казахстан от 2 июля 2003 года "О рынке ценных бумаг", имеющих долгосрочный кредитный рейтинг не ниже "ВВВ"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 Республики Казахстан, являющихся членом Международной ассоциации по вопросам обслуживания ценных бумаг (International Securities Services Association)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включенными в категорию "премиум" сектора "акции" площадки "Основная" официального списка фондовой биржи, или эмитентами, акции которых находятся в представительском списке индекса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  <w:bookmarkEnd w:id="1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номинированные в иностранной валюте и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"В+" по международной шкале агентства Standard &amp; Poor's или рейтинг аналогичного уровня одного из других рейтинговых агентств, или рейтинг не ниже "kzBBB"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"В" до "В-" по международной шкале агентства Standard &amp; Poor's или рейтинг аналогичного уровня одного из других рейтинговых агентств, или рейтинг от "kzBBB-"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международную рейтинг не ниже "А+" агентства Standard &amp; Poor's или рейтинг аналогичного уровня одного из других рейтинговых агентств,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ценные бумаги иностранных государств, имеющих суверенный рейтинг от "ВВ" до "В+" по международной шкале агентства Standard &amp; Poor's или рейтинг аналогичного уровня одного из других рейтинговых агентств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"В" до 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негосударственные долговые ценные бумаги иностранных эмитентов, имеющие (эмитент которых имеет) рейтинговую оценку от "ВВ" до "В+" по международной шкале агентства Standard &amp; Poor's или рейтинг одного из других рейтинговых агентств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"В" до "В-"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номинированные в иностранной валюте,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активов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 депозитарные расписки, базовым активов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"ВВ" до "В+"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исключением дебиторской задолженности аффилированных лиц управляющего инвестиционным портфелем) по начисленному, но не выплаченному комиссионному вознаграждению в рамках осуществления профессиональной деятельности на рынке ценных бумаг (не просроченная по условиям договора) - в сумме, не превышающей 10 (десять) процентов от суммы активов по балансу управляющего инвестиционным портфелем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управляющего инвестиционным портфелем в виде недвижимого имущества в сумме, не превышающей 5 (пяти) процентов от суммы активов по балансу управляющего инвестиционным портфелем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ликвидные активы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балансу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собственного капитала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достаточности собственного капитала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ликвидности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марта 2020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 пруденциальных нормативов,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брокерскую и (или) дилерскую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рынке ценных бумаг</w:t>
            </w:r>
          </w:p>
        </w:tc>
      </w:tr>
    </w:tbl>
    <w:bookmarkStart w:name="z37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расчета значений пруденциальных нормативов организации, осуществляющей брокерскую и (или) дилерскую деятельность на рынке ценных бумаг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735"/>
        <w:gridCol w:w="241"/>
        <w:gridCol w:w="508"/>
        <w:gridCol w:w="24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 объем (в процентах)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расчету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вклады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в сумме, не превышающей 10 (десять) процентов от суммы активов по балансу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строках 1.9 и 1.10 настоящего приложения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 второго уровня Республики Казахстан, указанных в строке 1.11 настоящего приложения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центральном депозитарии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Организации, являющиеся взносами в гарантийные или резервные фонды клиринговой организации (центрального контрагента), маржевыми взносами, полным и (или) частичным обеспечением исполнения обязательств по сделкам, заключенным в торговой системе фондовой биржи методом открытых торгов и (или) с участием центрального контрагента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в банках-нерезидентах Республики Казахстан, имеющих долгосрочный кредитный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на счетах в организациях-нерезидентах Республики Казахстан, осуществляющих функции,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59 Закона Республики Казахстан от 2 июля 2003 года "О рынке ценных бумаг", имеющих долгосрочный кредитный рейтинг не ниже "ВВВ"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организациях-нерезидентах Республики Казахстан, являющихся членом Международной ассоциации по вопросам обслуживания ценных бумаг (International Securities Services Association)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 при условии, что данные банки являются эмитентами, включенными в категорию "премиум" сектора "акции" площадки "Основная" официального списка фондовой биржи, или эмитентами, акции которых находятся в представительском списке индекса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долгосрочный кредитный рейтинг не ниже "B"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"kzBB+" по национальной шкале Standard &amp; Poor's, или рейтинг аналогичного уровня по национальной шкале одного из других рейтинговых агентств;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</w:t>
            </w:r>
          </w:p>
          <w:bookmarkEnd w:id="1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"В-" по международной шкале агентства Standard &amp; Poor's или рейтинг аналогичного уровня одного из других рейтинговых агентств, или рейтинг от "kzBB"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международных финансовых организациях, имеющих долгосрочный рейтинг не ниже "АА-" агентства Standard &amp; Poor's или рейтинг аналогичного уровня одного из других рейтинговых агентств, вклады в Евразийском Банке Развития в национальной валюте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 имеющих долгосрочный рейтинг не ниже "ВВВ-"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– всего, в том числе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Казахстан, включая эмитированные в соответствии с законодательством других государств, выпущенные Министерством финансов Республики Казахстан и Национальным Банком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акционерными обществами "Банк Развития Казахстана", "Фонд национального благосостояния "Самрук-Казына", "Национальный управляющий холдинг "Байтерек", "Фонд проблемных кредитов" в соответствии с законодательством Республики Казахстан и других государств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"Основная" официального списка фондовой биржи, или негосударственные долговые ценные бумаги юридических лиц Республики Казахстан, номинированные в иностранной валюте и допущенные к публичным торгам на фондовой бирже, функционирующей на территории Международного финансового центра "Астана"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включенные в сектор "долговые ценные бумаги" площадки "Альтернативная" официального списка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"В+" по международной шкале агентства Standard &amp; Poor's или рейтинг аналогичного уровня одного из других рейтинговых агентств, или рейтинг не ниже "kzBBB"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от "В" до "В-" по международной шкале агентства Standard &amp; Poor's или рейтинг аналогичного уровня одного из других рейтинговых агентств, или рейтинг от "kzBBB-" до "kzBB-" по национальной шкале Standard &amp; Poor's, или рейтинг аналогичного уровня по национальной шкале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бумаги, выпущенные международными финансовыми организациями, имеющими международную рейтинг не ниже "А+" агентства Standard &amp; Poor's или рейтинг аналогичного уровня одного из других рейтинговых агентств, а также ценные бумаги, выпущенные Евразийским Банком Развития и номинированные в национальной валюте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не ниже "ВВ+"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ценные бумаги иностранных государств, имеющих суверенный рейтинг от "ВВ" до "В+" по международной шкале агентства Standard &amp; Poor's или рейтинг аналогичного уровня одного из других рейтинговых агентств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иностранных государств, имеющих суверенный рейтинг от "В" до ""В-" по международной шкале агентства Standard &amp; Poor's или рейтинг аналогичного уровня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не ниже "ВВ+"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негосударственные долговые ценные бумаги иностранных эмитентов, имеющие (эмитент которых имеет) рейтинговую оценку от "ВВ" до "В+" по международной шкале агентства Standard &amp; Poor's или рейтинг одного из других рейтинговых агентств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(эмитент которых имеет) рейтинговую оценку от "В" до "В-" по международной шкале агентства Standard &amp; Poor's или рейтинг одного из других рейтинговых агентств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депозитарные расписки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входящих в состав основных фондовых индексов,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лиц, включенные в официальный список фондовой биржи, соответствующие требованиям категории "премиум" сектора "акции" площадки "Основная" официального списка фондовой биржи и депозитарные расписки, базовым активов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– резидентов Республики Казахстан, включенные в категорию "стандарт" сектора "акции" площадки "Основная" официального списка фондовой биржи, или акции юридических лиц – резидентов Республики Казахстан, номинированные в иностранной валюте, допущенные к публичным торгам на фондовой бирже, функционирующей на территории Международного финансового центра "Астана", и депозитарные расписки, базовым активов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Казахстан, включенные в сектор "акции" площадки "Альтернативная" официального списка фондовой биржи, и депозитарные расписки, базовым активов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не ниже "ВВ+"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"ВВ" до "В+"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юридических лиц Республики Казахстан и иностранных эмитентов, имеющих рейтинговую оценку от "В" до "В-" по международной шкале агентства Standard &amp; Poor's или рейтинг аналогичного уровня одного из других рейтинговых агентств, и депозитарные расписки, базовым активом которых являются данные акции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ценные бумаги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инвестиционных фондов, включенные в официальный список фондовой биржи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структура активов которых повторяет структуру одного из основных фондовых индексов, или ценообразование по паям которых привязано к основным фондовым индексам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Exchange Traded Funds (ETF), Exchange Traded Commodities (ETC), Exchange Traded Notes (ETN), имеющие рейтинговую оценку не ниже "3 звезды" рейтингового агентства Morningstar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активы – всего, 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и металлические депозиты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исключением дебиторской задолженности аффилированных лиц Организации) по начисленному, но не выплаченному комиссионному вознаграждению в рамках осуществления профессиональной деятельности на рынке ценных бумаг (не просроченная по условиям договора) - в сумме, не превышающей 10 (десять) процентов от суммы активов по балансу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Организации в виде недвижимого имущества в сумме, не превышающей 5 (пяти) процентов от суммы активов по балансу 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ликвидные активы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балансу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собственного капитала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достаточности собственного капитала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ликвидности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