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ac51" w14:textId="f4aa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марта 2020 года № 15. Зарегистрирован в Министерстве юстиции Республики Казахстан 26 марта 2020 года № 20167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нормативных правовых актов Республики Казахстан за № 10545, опубликован 1 июня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части чистого дохода республиканских государственных предприятий,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Установить норматив отчисления части чистого дохода в размере 5 процентов для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осуществляющего деятельность в рамках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2002 года, по итогам 2019-2021 годов.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норматив отчисления части чистого дохода в размере 12 процентов для Республиканского государственного предприятия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 по итогам 2017-2019 годов.".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