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18329" w14:textId="e3183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Министра транспорта и коммуникаций Республики Казахстан от 21 апреля 2011 года № 213 "Об утверждении Правил классификации судов внутреннего и смешанного "река-море" плавания"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17 марта 2020 года № 143. Зарегистрирован в Министерстве юстиции Республики Казахстан 31 марта 2020 года № 20206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21 апреля 2011 года № 213 "Об утверждении Правил классификации судов внутреннего и смешанного "река-море" плавания" (зарегистрирован в Реестре государственной регистрации нормативных правовых актов за № 6969, опубликован 22 июня 2011 года в газете "Юридическая газета" № 87 (2077), 23 июня 2011 года в газете "Юридическая газета" № 88 (2078)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классификации судов внутреннего и смешанного "река-море" плавания,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рассмотрения и согласования технической документации";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Технические наблюдения";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В случае обращения судовладельца Регистр судоходства также осуществляет классификационную деятельность применительно к судам, не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Номенклатура объектов технического наблюдения, осуществляемого Регистром судоходства устанавливается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в каждом случае подлежат уточнению при заключении договора с учетом конкретных условий производства.";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Порядок технического учета, освидетельствования и присвоения класса";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Документы, необходимые для постановки судна на технический учет, предоставляемые собственником судна работнику Регистра судоходства по месту приписки судна: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собственника судна;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паспорт судна, выданный заводом-изготовителем (для вновь построенных судов, оригинал и копия);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информация об остойчивости и непотопляемости (если судно не строилось под наблюдением Регистра судоходства;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право собственности на судно (оригинал и копия);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классификационное свидетельство (оригинал и копия);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свидетельство о годности к плаванию или иной документ, подтверждающий годность судна к плаванию с отметкой о снятии с учета, в случае если такая отметка предусмотрена формой документа (оригинал)";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пассажирское свидетельство (для пассажирских судов - оригинал и копия);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акты освидетельствований (оригиналы и копии).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Документы, необходимые при постановке на технический учет судна, построенного без технического наблюдения: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собственника судна с указанием в нем названия судна, назначения судна, предполагаемого района плавания;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право собственности на судно (оригинал и копия);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анализ соответствия судна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постройки судов внутреннего плавания утвержденных приказом Министра транспорта и коммуникаций Республики Казахстан от 9 марта 2011 года № 127 "Об утверждении Правил постройки судов внутреннего плавания" (зарегистрированный в Реестре государственной регистрации нормативных правовых актов за № 6871), 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постройки судов смешанного "река-море" плавания, утвержденных приказом Министра транспорта и коммуникаций Республики Казахстан от 14 марта 2011 года № 137 "Об утверждении Правил постройки судов смешанного "река-море" плавания" (зарегистрированный в Реестре государственной регистрации нормативных правовых актов за № 6883) (далее – анализ соответствия судна)";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"36. При постановке на технический учет судна, построенного под наблюдением другого классификационного органа, предоставляются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"42. Снятие судна с технического учета Регистра судоходства производится: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списании;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передислокации к новому пункту приписки в районе деятельности другого работника Регистра судоходства;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переходе в класс другого классификационного общества;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том случае, когда судно не предъявлялось к освидетельствованию более двух лет при отсутствии обоснованной просьбы судовладельца";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42-1 следующего содержания: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"42-1. При смене собственника судна, при модернизации или обновлении судна с изменением его типа и назначения, при модернизации или обновлении судна с использованием элементов ранее эксплуатировавшихся судов на территории одного регионального работника, судно с технического учета не снимается.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смены собственника судна, на территории одного регионального работника, бывший и новый собственники судна в письменном виде информируют об этом Регистр судоходства, при этом производится замена классификационного свидетельства".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