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173c" w14:textId="6711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сфере выдачи лицензий в архитектурной,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 апреля 2020 года № 175. Зарегистрирован в Министерстве юстиции Республики Казахстан 1 апреля 2020 года № 20267.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"Выдача лицензии на изыскательскую деятельность",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"Выдача лицензии на проектную деятельность",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оказания государственной услуги "Выдача лицензии на строительно-монтажные работы",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перечень некоторых приказов Министерства национальной экономики Республики Казахстан, в которые вносится изменения и дополнения,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175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изыскательскую деятельность"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изыскательскую деятельность" (далее – Правила),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регламентируют процедуру выдачи лицензии на изыскательскую деятельность.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требования – совокупность количественных и качественных нормативов и показателей, характеризующих способность заявителя и лицензиата заниматься отдельным лицензируемым видом деятельности и (или) подвидом лицензируемого вида деятельности, предъявляемых как при выдаче лицензии и (или) приложения к лицензии, так и на протяжении всего периода времени ее действительности;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лицензия – разрешение первой категории, выдаваемое лицензиаром физическому или юридическому лицу на осуществление лицензируемого вида деятельности либо подвида лицензируемого вида деятельности, связанного с высоким уровнем опасности;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лицензиат – физическое или юридическое лицо, имеющее лицензию.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лицензии на изыскательскую деятельность" (далее - государственная услуга) оказывается местными исполнительными органами областей, городов Нур-Султана, Алматы и Шымкента (далее - услугодатель) согласно настоящим Правилам.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 (далее – услугополучатель) для получения государственной услуги направляет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стандарта государственной услуги (далее – Стандарт государственной услуги).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документов необходимых для оказания государственной услуги определены пунктом 8 Стандарта государсвтенной услуги.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личность; о государственной регистрации (перерегистрации) юридического лица; о государственной регистрации индивидуального предпринимателя; сведения о лицензии и (или) приложения к лицензии, о лицензионном сборе; предоставляются услугодателю из информационных систем через шлюз "электронного правительства".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Действий структурных подразделений (работников) услугодателя при получении и (или) переоформлении лицензии и (или) приложения к лицензии на изыскательскую деятельность по причинам реорганизации: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осуществляет регистрацию заявления с документами, указанных подпунктами 1) и 3) пункта 5 настоящих Правил, в день их поступления.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рассматривает заявление с документами на соответствие к </w:t>
      </w:r>
      <w:r>
        <w:rPr>
          <w:rFonts w:ascii="Times New Roman"/>
          <w:b w:val="false"/>
          <w:i w:val="false"/>
          <w:color w:val="000000"/>
          <w:sz w:val="28"/>
        </w:rPr>
        <w:t>Единым 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переченю документов, подтверждающих соответствие им, для осуществления деятельности в сфере архитектуры, градостроительства и строительства, утвержденных приказом и.о. Министра национальной экономики Республики Казахстан от 9 декабря 2014 года № 136 (далее – Квалификационные требования) в течении – 3 (трех) рабочих дней.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течение двух рабочих дней с момента регистрации представленных документов, указанных пунктом 5 настоящих Правил готовит мотивированный отказ в дальнейшем рассмотрении заявления и направляет в "личный кабинет".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по результатам рассмотрения заявления с документами оформляет, подписывает и направляет в "личный кабинет" услугополучателя лицензию и (или) приложение к лицензии в течении – 1 (одного) рабочего дня.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лицензию и (или) приложение к лицензии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Действий структурных подразделений (работников) услугодателя при переоформлении лицензии на изыскательскую деятельность в случаях, указанных пунктом 8 настоящих Правил: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осуществляет регистрацию заявления с документами, указанных подпунктом 2) пункта 5 настоящих Правил, в день их поступления.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рассматривает заявление с документами оформляет, подписывает и направляет в "личный кабинет" услугополучателя лицензию и (или) приложение к лицензии в течении – 2 (двух) рабочих дней.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Лицензия и (или) приложение к лицензии подлежат переоформлению в следующих случаях: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реорганизации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подпунктов 2) и 4) части первой настоящего пункта не распространяются на случаи, когда изменения юридического адреса индивидуального предпринимателя-лицензиата, адреса места нахождения юридического лица-лицензиата, адреса места нахождения объекта для лицензии, выданной по классу "разрешения, выдаваемые на объекты", или для приложений к лицензии с указанием объектов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 Такие изменения адреса лицензиатов и объекта лицензии осуществляются посредством интеграции государственных информационных систем.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Приостановление, возобновление действия, лишение (отзыв) лицензии и (или) приложения к лицензии осуществляется в порядке и (или)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изыскательскую деятельность"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(наименование государственной услуги) "Выдача лицензии на изыскательскую деятельность"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выдача, переоформление лицензии и (или) приложения к лицензии при реорганизации юридического лица-лицензиата в форме выделения и разделения и при переоформлении лицензии с присвоением категории – 5 рабочих дней;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переоформление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 – 3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лицензии и переоформление лицензии и (или) приложения к лицензии на изыскательскую деятельность, либо мотивированный ответ об отказе в оказании государственной услуги.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выдачу лицензии – 10 месячных расчетных показателей;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10 %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подачи электронного запроса на получение лицензии, переоформление лицензии на изыскательскую деятельность, оплата осуществляется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лицензии и (или) приложения к лицензии: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физического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юридического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с документальным подтверждением наличия в штате инженерно-технического работника, входящих в состав запрашиваемого подвида лицензируемого вида деятельности и наличия минимальной материально-технической оснащенности;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физического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юридического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переоформлении лицензии по причинам реорганизации юридического лица-лицензиата в форме выделения, реорганизации юридического лица-лицензиата в форме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при реорганизации юридического лица-лицензиата в форме выделения.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дает согласие на использование сведений, составляющих охраняемую законом тайну, содержащихся в информационных системах.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заявитель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строительства: www.kds.miid.gov.kz, услугодателя. Единый контакт-центр по вопросам оказания государственных услуг: 1414.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изыскательскую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                      Заявление физического лица для получения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лицензии и (или) приложения к лицензии</w:t>
      </w:r>
    </w:p>
    <w:bookmarkEnd w:id="56"/>
    <w:p>
      <w:pPr>
        <w:spacing w:after="0"/>
        <w:ind w:left="0"/>
        <w:jc w:val="both"/>
      </w:pPr>
      <w:bookmarkStart w:name="z90" w:id="5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(полное наименование лицензиара)</w:t>
      </w:r>
    </w:p>
    <w:p>
      <w:pPr>
        <w:spacing w:after="0"/>
        <w:ind w:left="0"/>
        <w:jc w:val="both"/>
      </w:pPr>
      <w:bookmarkStart w:name="z91" w:id="58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 физического лица, реквизиты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номера)</w:t>
      </w:r>
    </w:p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область, город, район, населенный пункт, наименование улицы,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bookmarkStart w:name="z93" w:id="60"/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bookmarkStart w:name="z94" w:id="61"/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63"/>
    <w:p>
      <w:pPr>
        <w:spacing w:after="0"/>
        <w:ind w:left="0"/>
        <w:jc w:val="both"/>
      </w:pPr>
      <w:bookmarkStart w:name="z97" w:id="64"/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по вопросам выдачи или отказа в выдаче лицензии и (или) приложения к лицензии;</w:t>
      </w:r>
    </w:p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65"/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66"/>
    <w:p>
      <w:pPr>
        <w:spacing w:after="0"/>
        <w:ind w:left="0"/>
        <w:jc w:val="both"/>
      </w:pPr>
      <w:bookmarkStart w:name="z100" w:id="67"/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охраняемую законом тайну, содержащихся в информационных системах, при выдаче лицензии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лицензии.</w:t>
      </w:r>
    </w:p>
    <w:p>
      <w:pPr>
        <w:spacing w:after="0"/>
        <w:ind w:left="0"/>
        <w:jc w:val="both"/>
      </w:pPr>
      <w:bookmarkStart w:name="z101" w:id="68"/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___________________ 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</w:t>
      </w:r>
    </w:p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"___"______ 20__года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изыскательскую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Заявление юридического лица для получения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лицензии и (или) приложения к лицензии</w:t>
      </w:r>
    </w:p>
    <w:bookmarkEnd w:id="70"/>
    <w:p>
      <w:pPr>
        <w:spacing w:after="0"/>
        <w:ind w:left="0"/>
        <w:jc w:val="both"/>
      </w:pPr>
      <w:bookmarkStart w:name="z109" w:id="71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bookmarkStart w:name="z110" w:id="72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иностранного юридического лица), бизнес-идентификационный номер филиала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представительства иностранного юридического лица – в случае отсутствия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 у юридического лица)</w:t>
      </w:r>
    </w:p>
    <w:bookmarkStart w:name="z11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73"/>
    <w:p>
      <w:pPr>
        <w:spacing w:after="0"/>
        <w:ind w:left="0"/>
        <w:jc w:val="both"/>
      </w:pPr>
      <w:bookmarkStart w:name="z112" w:id="7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bookmarkStart w:name="z113" w:id="75"/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страна (для иностранного юридического лица), область, город, район,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bookmarkStart w:name="z114" w:id="76"/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bookmarkStart w:name="z11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77"/>
    <w:p>
      <w:pPr>
        <w:spacing w:after="0"/>
        <w:ind w:left="0"/>
        <w:jc w:val="both"/>
      </w:pPr>
      <w:bookmarkStart w:name="z116" w:id="7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область, город, район, населенный пункт, наименование улицы,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bookmarkStart w:name="z11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79"/>
    <w:bookmarkStart w:name="z11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80"/>
    <w:p>
      <w:pPr>
        <w:spacing w:after="0"/>
        <w:ind w:left="0"/>
        <w:jc w:val="both"/>
      </w:pPr>
      <w:bookmarkStart w:name="z119" w:id="81"/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любая информация по вопросам выдачи или отказа в выдаче лицензии и (или) приложения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лицензии;</w:t>
      </w:r>
    </w:p>
    <w:p>
      <w:pPr>
        <w:spacing w:after="0"/>
        <w:ind w:left="0"/>
        <w:jc w:val="both"/>
      </w:pPr>
      <w:bookmarkStart w:name="z120" w:id="82"/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заявителю и его специалистам не запрещено судом заниматься лицензируемым видом и (или)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подвидом деятельности;</w:t>
      </w:r>
    </w:p>
    <w:bookmarkStart w:name="z1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83"/>
    <w:p>
      <w:pPr>
        <w:spacing w:after="0"/>
        <w:ind w:left="0"/>
        <w:jc w:val="both"/>
      </w:pPr>
      <w:bookmarkStart w:name="z122" w:id="84"/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согласен на использование персональных данных ограниченного доступа,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содержащихся в информационных системах,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лицензии.</w:t>
      </w:r>
    </w:p>
    <w:p>
      <w:pPr>
        <w:spacing w:after="0"/>
        <w:ind w:left="0"/>
        <w:jc w:val="both"/>
      </w:pPr>
      <w:bookmarkStart w:name="z123" w:id="85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(фамилия, имя, отчество (при его наличии)</w:t>
      </w:r>
    </w:p>
    <w:bookmarkStart w:name="z12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изыскательскую деятельность"</w:t>
            </w:r>
          </w:p>
        </w:tc>
      </w:tr>
    </w:tbl>
    <w:bookmarkStart w:name="z12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 сведений к лицензии на изыскательскую деятельность</w:t>
      </w:r>
    </w:p>
    <w:bookmarkEnd w:id="87"/>
    <w:bookmarkStart w:name="z12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            Сведения о квалификации заявителя для физического лица и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инженерно-технических работников юридического лица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(заполняется при получении лицензии и/или приложения к лицензии)</w:t>
      </w:r>
    </w:p>
    <w:bookmarkEnd w:id="88"/>
    <w:p>
      <w:pPr>
        <w:spacing w:after="0"/>
        <w:ind w:left="0"/>
        <w:jc w:val="both"/>
      </w:pPr>
      <w:bookmarkStart w:name="z128" w:id="89"/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_________________________________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Фамилия, имя, отчество (при его наличии)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Должность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Работает в данной организации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постоянно или временно)</w:t>
      </w:r>
    </w:p>
    <w:p>
      <w:pPr>
        <w:spacing w:after="0"/>
        <w:ind w:left="0"/>
        <w:jc w:val="both"/>
      </w:pPr>
      <w:bookmarkStart w:name="z129" w:id="90"/>
      <w:r>
        <w:rPr>
          <w:rFonts w:ascii="Times New Roman"/>
          <w:b w:val="false"/>
          <w:i w:val="false"/>
          <w:color w:val="000000"/>
          <w:sz w:val="28"/>
        </w:rPr>
        <w:t>
      5) Стаж работы _____________________________________________________________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 специальности и на занимаемой должности)</w:t>
      </w:r>
    </w:p>
    <w:p>
      <w:pPr>
        <w:spacing w:after="0"/>
        <w:ind w:left="0"/>
        <w:jc w:val="both"/>
      </w:pPr>
      <w:bookmarkStart w:name="z130" w:id="91"/>
      <w:r>
        <w:rPr>
          <w:rFonts w:ascii="Times New Roman"/>
          <w:b w:val="false"/>
          <w:i w:val="false"/>
          <w:color w:val="000000"/>
          <w:sz w:val="28"/>
        </w:rPr>
        <w:t>
      6) Наименование учебного заведения __________________________________________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Год окончания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Квалификация по диплому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Специализация по диплому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10) Информация о признании и/или нострификации документов об образовании,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выданных зарубежными организациями образования</w:t>
      </w:r>
    </w:p>
    <w:p>
      <w:pPr>
        <w:spacing w:after="0"/>
        <w:ind w:left="0"/>
        <w:jc w:val="both"/>
      </w:pPr>
      <w:bookmarkStart w:name="z131" w:id="9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номер и дату выдачи удостоверения)</w:t>
      </w:r>
    </w:p>
    <w:bookmarkStart w:name="z13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Сведения о производственной базе (заполняется при получении лицензии и/или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приложения к лицензии вне зависимости от запрашиваемой категории, а также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при переоформлении лицензиий с присвоением категорий)</w:t>
      </w:r>
    </w:p>
    <w:bookmarkEnd w:id="93"/>
    <w:p>
      <w:pPr>
        <w:spacing w:after="0"/>
        <w:ind w:left="0"/>
        <w:jc w:val="both"/>
      </w:pPr>
      <w:bookmarkStart w:name="z133" w:id="94"/>
      <w:r>
        <w:rPr>
          <w:rFonts w:ascii="Times New Roman"/>
          <w:b w:val="false"/>
          <w:i w:val="false"/>
          <w:color w:val="000000"/>
          <w:sz w:val="28"/>
        </w:rPr>
        <w:t>
      11) Адрес производственной базы: ____________________________________________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Площадь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13) Номер свидетельства о регистрации недвижимости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Номер договора об аренде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15) База оснащена (необходимо поставить знак "Х" в случае наличия):</w:t>
      </w:r>
    </w:p>
    <w:p>
      <w:pPr>
        <w:spacing w:after="0"/>
        <w:ind w:left="0"/>
        <w:jc w:val="both"/>
      </w:pPr>
      <w:bookmarkStart w:name="z134" w:id="95"/>
      <w:r>
        <w:rPr>
          <w:rFonts w:ascii="Times New Roman"/>
          <w:b w:val="false"/>
          <w:i w:val="false"/>
          <w:color w:val="000000"/>
          <w:sz w:val="28"/>
        </w:rPr>
        <w:t>
      Административно-производственными зданиями и помещениями, необходимыми для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выполнения заявленных видов работ, подвида лицензируемого вида деятельности</w:t>
      </w:r>
    </w:p>
    <w:p>
      <w:pPr>
        <w:spacing w:after="0"/>
        <w:ind w:left="0"/>
        <w:jc w:val="both"/>
      </w:pPr>
      <w:bookmarkStart w:name="z135" w:id="9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Рабочими местами, организованными в соответствии с условиями труда</w:t>
      </w:r>
    </w:p>
    <w:bookmarkStart w:name="z1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7"/>
    <w:bookmarkStart w:name="z13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Сведения об утвержденной инструкции по системе контроля качества</w:t>
      </w:r>
    </w:p>
    <w:bookmarkEnd w:id="98"/>
    <w:p>
      <w:pPr>
        <w:spacing w:after="0"/>
        <w:ind w:left="0"/>
        <w:jc w:val="both"/>
      </w:pPr>
      <w:bookmarkStart w:name="z138" w:id="99"/>
      <w:r>
        <w:rPr>
          <w:rFonts w:ascii="Times New Roman"/>
          <w:b w:val="false"/>
          <w:i w:val="false"/>
          <w:color w:val="000000"/>
          <w:sz w:val="28"/>
        </w:rPr>
        <w:t>
      16) Реквизиты утвержденной инструкции по системе контроля качества, регламентирующей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надлежащие выполнение работ и обеспечение качества</w:t>
      </w:r>
    </w:p>
    <w:bookmarkStart w:name="z13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(нормоконтроль, контроль качества производства работ)</w:t>
      </w:r>
    </w:p>
    <w:bookmarkEnd w:id="100"/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01"/>
    <w:bookmarkStart w:name="z14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об утвержденных правилах и инструкциях по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     системе охраны труда и техники безопасности</w:t>
      </w:r>
    </w:p>
    <w:bookmarkEnd w:id="102"/>
    <w:p>
      <w:pPr>
        <w:spacing w:after="0"/>
        <w:ind w:left="0"/>
        <w:jc w:val="both"/>
      </w:pPr>
      <w:bookmarkStart w:name="z142" w:id="103"/>
      <w:r>
        <w:rPr>
          <w:rFonts w:ascii="Times New Roman"/>
          <w:b w:val="false"/>
          <w:i w:val="false"/>
          <w:color w:val="000000"/>
          <w:sz w:val="28"/>
        </w:rPr>
        <w:t xml:space="preserve">
      17) Реквизиты утвержденных правил и инструкций по системе охраны труда и техники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безопасности_________________________________________________________________</w:t>
      </w:r>
    </w:p>
    <w:bookmarkStart w:name="z14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  Сведения о материально-технической оснащенности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(заполняется при получении лицензии и/или приложения к лицензии)</w:t>
      </w:r>
    </w:p>
    <w:bookmarkEnd w:id="104"/>
    <w:p>
      <w:pPr>
        <w:spacing w:after="0"/>
        <w:ind w:left="0"/>
        <w:jc w:val="both"/>
      </w:pPr>
      <w:bookmarkStart w:name="z144" w:id="105"/>
      <w:r>
        <w:rPr>
          <w:rFonts w:ascii="Times New Roman"/>
          <w:b w:val="false"/>
          <w:i w:val="false"/>
          <w:color w:val="000000"/>
          <w:sz w:val="28"/>
        </w:rPr>
        <w:t>
      18) Наименование: _________________________________________________________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19) Единица измерения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20) Количество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21) Срок эксплуатации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22) Характеристики (марки, мощности) качественный состав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23) Примечание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изыскательскую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Заявление физического лица для переоформления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лицензии и (или) приложения к лицензии</w:t>
      </w:r>
    </w:p>
    <w:bookmarkEnd w:id="106"/>
    <w:p>
      <w:pPr>
        <w:spacing w:after="0"/>
        <w:ind w:left="0"/>
        <w:jc w:val="both"/>
      </w:pPr>
      <w:bookmarkStart w:name="z148" w:id="10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№____________ от _________ 20___ года, выданную(ое)(ых)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лицензиара, выдавшего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лицензию и (или) приложение(я) к лицензии)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перерегистрация индивидуального предпринимателя-лицензиата, изменение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перерегистрация индивидуального предпринимателя-лицензиата, изменение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адреса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отчуждение лицензиатом лицензии, выданной по классу "разрешения, выдаваемые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объекты", вместе с объектом в пользу третьих лиц в случаях, если отчуждаемость лицензи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5) изменение адреса места нахождения объекта без его физического перемещения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лицензии, выданной по классу "разрешения, выдаваемые на объекты" или для приложений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лицензии с указанием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область, город, район, населенный пункт, наименование улицы,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любая информация по вопросам выдачи или отказа в выдаче лицензии и (или) приложения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заявителю не запрещено судом заниматься лицензируемым видом и (или) подвидом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 прилагаемые документы соответствуют действительности и являются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заявитель согласен на использование персональных данных ограниченного доступа,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</w:t>
      </w:r>
    </w:p>
    <w:bookmarkStart w:name="z16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 ____ 20__ года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         Заявление юридического лица для переоформления лицензии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         приложения к лицензии</w:t>
      </w:r>
    </w:p>
    <w:bookmarkEnd w:id="109"/>
    <w:p>
      <w:pPr>
        <w:spacing w:after="0"/>
        <w:ind w:left="0"/>
        <w:jc w:val="both"/>
      </w:pPr>
      <w:bookmarkStart w:name="z169" w:id="11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bookmarkStart w:name="z170" w:id="111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– в случае отсутствия бизнес-  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разрешениях и 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объекты", вместе с объектом в пользу третьих лиц в случаях, если отчуждаемость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5) изменение адреса места нахождения объекта без его физического перемещения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лицензии,выданной по классу "разрешения, выдаваемые на объекты" или для приложений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 лицензии с указанием объектов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юбая информация по вопросам выдачи или отказа в выдаче лицензии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175</w:t>
            </w:r>
          </w:p>
        </w:tc>
      </w:tr>
    </w:tbl>
    <w:bookmarkStart w:name="z20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проектную деятельность"</w:t>
      </w:r>
    </w:p>
    <w:bookmarkEnd w:id="112"/>
    <w:bookmarkStart w:name="z20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3"/>
    <w:bookmarkStart w:name="z20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проектную деятельность" (далее – Правила),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регламентируют процедуру выдачи лицензии на проектную деятельность.</w:t>
      </w:r>
    </w:p>
    <w:bookmarkEnd w:id="114"/>
    <w:bookmarkStart w:name="z20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115"/>
    <w:bookmarkStart w:name="z20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16"/>
    <w:bookmarkStart w:name="z20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требования – совокупность количественных и качественных нормативов и показателей, характеризующих способность заявителя и лицензиата заниматься отдельным лицензируемым видом деятельности и (или) подвидом лицензируемого вида деятельности, предъявляемых как при выдаче лицензии и (или) приложения к лицензии, так и на протяжении всего периода времени ее действительности;</w:t>
      </w:r>
    </w:p>
    <w:bookmarkEnd w:id="117"/>
    <w:bookmarkStart w:name="z20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лицензия – разрешение первой категории, выдаваемое лицензиаром физическому или юридическому лицу на осуществление лицензируемого вида деятельности либо подвида лицензируемого вида деятельности, связанного с высоким уровнем опасности;</w:t>
      </w:r>
    </w:p>
    <w:bookmarkEnd w:id="118"/>
    <w:bookmarkStart w:name="z20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лицензиат – физическое или юридическое лицо, имеющее лицензию.</w:t>
      </w:r>
    </w:p>
    <w:bookmarkEnd w:id="119"/>
    <w:bookmarkStart w:name="z20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лицензии на проектную деятельность" (далее - государственная услуга) оказывается местными исполнительными органами областей, городов Нур-Султана, Алматы и Шымкента (далее - услугодатель) согласно настоящим Правилам.</w:t>
      </w:r>
    </w:p>
    <w:bookmarkEnd w:id="120"/>
    <w:bookmarkStart w:name="z20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21"/>
    <w:bookmarkStart w:name="z21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 (далее – услугополучатель) для получения государственной услуги направляет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портал).</w:t>
      </w:r>
    </w:p>
    <w:bookmarkEnd w:id="122"/>
    <w:bookmarkStart w:name="z21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стандарта государственной услуги (далее – Стандарт государственной услуги).</w:t>
      </w:r>
    </w:p>
    <w:bookmarkEnd w:id="123"/>
    <w:bookmarkStart w:name="z21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документов необходимых для оказания государственной услуги определены пунктом 8 Стандарта государсвтенной услуги.</w:t>
      </w:r>
    </w:p>
    <w:bookmarkEnd w:id="124"/>
    <w:bookmarkStart w:name="z21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личность; о государственной регистрации (перерегистрации) юридического лица; о государственной регистрации индивидуального предпринимателя; сведения о лицензии и (или) приложения к лицензии, о лицензионном сборе; предоставляются услугодателю из информационных систем через шлюз "электронного правительства".</w:t>
      </w:r>
    </w:p>
    <w:bookmarkEnd w:id="125"/>
    <w:bookmarkStart w:name="z21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</w:p>
    <w:bookmarkEnd w:id="126"/>
    <w:bookmarkStart w:name="z21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</w:t>
      </w:r>
    </w:p>
    <w:bookmarkEnd w:id="127"/>
    <w:bookmarkStart w:name="z21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Действий структурных подразделений (работников) услугодателя при получении и (или) переоформлении лицензии и (или) приложения к лицензии на проектную деятельность по причинам присвоения категории и реорганизации:</w:t>
      </w:r>
    </w:p>
    <w:bookmarkEnd w:id="128"/>
    <w:bookmarkStart w:name="z21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осуществляет регистрацию заявления с документами, указанных подпунктами 1), 3) и 4) пункта 5 настоящих Правил, в день их поступления.</w:t>
      </w:r>
    </w:p>
    <w:bookmarkEnd w:id="129"/>
    <w:bookmarkStart w:name="z21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130"/>
    <w:bookmarkStart w:name="z21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рассматривает заявление с документами на соответствие к </w:t>
      </w:r>
      <w:r>
        <w:rPr>
          <w:rFonts w:ascii="Times New Roman"/>
          <w:b w:val="false"/>
          <w:i w:val="false"/>
          <w:color w:val="000000"/>
          <w:sz w:val="28"/>
        </w:rPr>
        <w:t>Единым 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переченю документов, подтверждающих соответствие им, для осуществления деятельности в сфере архитектуры, градостроительства и строительства, утвержденных приказом и.о. Министра национальной экономики Республики Казахстан от 9 декабря 2014 года № 136 (далее – Квалификационные требования) в течении – 3 (трех) рабочих дней.</w:t>
      </w:r>
    </w:p>
    <w:bookmarkEnd w:id="131"/>
    <w:bookmarkStart w:name="z22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течение двух рабочих дней с момента регистрации представленных документов, указанных пунктом 5 настоящих Правил готовит мотивированный отказ в дальнейшем рассмотрении заявления и направляет в "личный кабинет".</w:t>
      </w:r>
    </w:p>
    <w:bookmarkEnd w:id="132"/>
    <w:bookmarkStart w:name="z22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по результатам рассмотрения заявления с документами оформляет, подписывает и направляет в "личный кабинет" услугополучателя лицензию и (или) приложение к лицензии в течении – 1 (одного) рабочего дня.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лицензию и (или) приложение к лицензии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Действий структурных подразделений (работников) услугодателя при переоформлении лицензии на проектную деятельность в случаях, указанных пунктом 8 настоящих Правил:</w:t>
      </w:r>
    </w:p>
    <w:bookmarkEnd w:id="134"/>
    <w:bookmarkStart w:name="z22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осуществляет регистрацию заявления с документами, указанных подпунктом 2) пункта 5 настоящих Правил, в день их поступления.</w:t>
      </w:r>
    </w:p>
    <w:bookmarkEnd w:id="135"/>
    <w:bookmarkStart w:name="z22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136"/>
    <w:bookmarkStart w:name="z22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рассматривает заявление с документами оформляет, подписывает и направляет в "личный кабинет" услугополучателя лицензию и (или) приложение к лицензии в течении – 2 (двух) рабочих дней. </w:t>
      </w:r>
    </w:p>
    <w:bookmarkEnd w:id="137"/>
    <w:bookmarkStart w:name="z22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Лицензия и (или) приложение к лицензии подлежат переоформлению в следующих случаях:</w:t>
      </w:r>
    </w:p>
    <w:bookmarkEnd w:id="138"/>
    <w:bookmarkStart w:name="z22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139"/>
    <w:bookmarkStart w:name="z22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140"/>
    <w:bookmarkStart w:name="z22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реорганизации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уведомлениях";</w:t>
      </w:r>
    </w:p>
    <w:bookmarkEnd w:id="141"/>
    <w:bookmarkStart w:name="z23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лицензии).</w:t>
      </w:r>
    </w:p>
    <w:bookmarkEnd w:id="142"/>
    <w:bookmarkStart w:name="z23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подпунктов 2) и 4) части первой настоящего пункта не распространяются на случаи, когда изменения юридического адреса индивидуального предпринимателя-лицензиата, адреса места нахождения юридического лица-лицензиата, адреса места нахождения объекта для лицензии, выданной по классу "разрешения, выдаваемые на объекты", или для приложений к лицензии с указанием объектов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 Такие изменения адреса лицензиатов и объекта лицензии осуществляются посредством интеграции государственных информационных систем.</w:t>
      </w:r>
    </w:p>
    <w:bookmarkEnd w:id="143"/>
    <w:bookmarkStart w:name="z23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44"/>
    <w:bookmarkStart w:name="z23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получении лицензии проектной деятельности более высокой категорий, имеющиеся лицензии проектной деятельности низкой категорий считаются не действительными.</w:t>
      </w:r>
    </w:p>
    <w:bookmarkEnd w:id="145"/>
    <w:bookmarkStart w:name="z23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Приостановление, возобновление действия, лишение (отзыв) лицензии и (или) приложения к лицензии осуществляется в порядке и (или)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146"/>
    <w:bookmarkStart w:name="z23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147"/>
    <w:bookmarkStart w:name="z23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 деятельность"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(наименование государственной услуги) "Выдача лицензии на проектную деятельность"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выдача, переоформление лицензии и (или) приложения к лицензии при реорганизации юридического лица-лицензиата в форме выделения и разделения и при переоформлении лицензии с присвоением категории – 5 рабочих дней;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переоформление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 – 3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лицензии и переоформление лицензии и (или) приложения к лицензии на проектную деятельность, либо мотивированный ответ об отказе в оказании государственной услуги.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выдачу лицензии – 10 месячных расчетных показателей;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– 10 %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подачи электронного запроса на получение лицензии, переоформление лицензии на проектную деятельность, оплата осуществляется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лицензии и (или) приложения к лицензии: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физического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юридического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с документальным подтверждением наличия в штате инженерно-технического работника, входящих в состав запрашиваемого подвида лицензируемого вида деятельности, наличия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обращения лицензиата или иностранного лица для получения лицензии І или ІІ категории – документальное подтверждение о реализованных объектах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Квалификационными 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которая в форме электронной копии прикрепляется к электронному запросу;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обращения иностранного лица для получения лицензии І или ІІ категории – копия лицензии или соответствующего разрешительного документа иностранного государства, имеющего соответствующее заверение для иностранных лиц на проектную деятельность, которая в форме электронной копии прикрепляется к электронному запросу;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физического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юридического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переоформлении лицензии по причине присвоения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физического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юридического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лицензии и приложения к лицензии (в случае отсутствия сведений о лицензии в государственных информационных системах);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переоформлении лицензии по причинам реорганизации юридического лица-лицензиата в форме выделения, реорганизации юридического лица-лицензиата в форме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при реорганизации юридического лица-лицензиата в форме выделения.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документов, удостоверяющих личность; о государственной регистрации (перерегистрации) юридического лица; о государственной регистрации индивидуального предпринимателя; сведения о лицензии, о лицензионном сборе; предоставляются услугодателю из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дает согласие на использование сведений, составляющих охраняемую законом тайну, содержащихся в информационных системах.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заявитель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строительства: www.kds.miid.gov.kz, услугодателя. Единый контакт-центр по вопросам оказания государственных услуг: 1414.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Заявление физического лица для получения лицензии и (или) приложения к лицензии</w:t>
      </w:r>
    </w:p>
    <w:bookmarkEnd w:id="156"/>
    <w:p>
      <w:pPr>
        <w:spacing w:after="0"/>
        <w:ind w:left="0"/>
        <w:jc w:val="both"/>
      </w:pPr>
      <w:bookmarkStart w:name="z280" w:id="15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</w:p>
    <w:p>
      <w:pPr>
        <w:spacing w:after="0"/>
        <w:ind w:left="0"/>
        <w:jc w:val="both"/>
      </w:pPr>
      <w:bookmarkStart w:name="z288" w:id="158"/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любая информация по вопросам выдачи или отказа в выдаче лицензии и (или) приложения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заявителю не запрещено судом заниматься лицензируемым видом и (или) подвидом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 прилагаемые документы соответствуют действительности и являются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"___"______ 20__года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9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Заявление юридического лица для получения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лицензии и (или) приложения к лицензии</w:t>
      </w:r>
    </w:p>
    <w:bookmarkEnd w:id="159"/>
    <w:p>
      <w:pPr>
        <w:spacing w:after="0"/>
        <w:ind w:left="0"/>
        <w:jc w:val="both"/>
      </w:pPr>
      <w:bookmarkStart w:name="z300" w:id="16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(в том числе иностранного юридического лица),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 или представительства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лицензируемым 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проектную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Форма сведений к лицензии на проектную деятельность</w:t>
      </w:r>
    </w:p>
    <w:bookmarkEnd w:id="161"/>
    <w:bookmarkStart w:name="z31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Сведения об инженерно-технических работниках (заполняется при получении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лицензии и (или) приложения к лицензии вне зависимости от запрашиваемой категории)</w:t>
      </w:r>
    </w:p>
    <w:bookmarkEnd w:id="162"/>
    <w:p>
      <w:pPr>
        <w:spacing w:after="0"/>
        <w:ind w:left="0"/>
        <w:jc w:val="both"/>
      </w:pPr>
      <w:bookmarkStart w:name="z320" w:id="163"/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номер_________________________________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Фамилия, имя, отчество (при его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Должность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Наличие аттестата инженерно-технического работника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номер и дату выдачи аттестата)</w:t>
      </w:r>
    </w:p>
    <w:bookmarkStart w:name="z32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об административно-бытовых помещениях (заполняется при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получении лицензии и (или) приложения к лицензии вне зависимости от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              запрашиваемой категории, а также при переоформлении лицензиий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с присвоением категорий)</w:t>
      </w:r>
    </w:p>
    <w:bookmarkEnd w:id="164"/>
    <w:p>
      <w:pPr>
        <w:spacing w:after="0"/>
        <w:ind w:left="0"/>
        <w:jc w:val="both"/>
      </w:pPr>
      <w:bookmarkStart w:name="z322" w:id="165"/>
      <w:r>
        <w:rPr>
          <w:rFonts w:ascii="Times New Roman"/>
          <w:b w:val="false"/>
          <w:i w:val="false"/>
          <w:color w:val="000000"/>
          <w:sz w:val="28"/>
        </w:rPr>
        <w:t>
      5) Адрес административно-бытовых помещений: ________________________________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Площадь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Номер свидетельства о регистрации недвижимости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Номер договора об аренде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Административно-бытовые помещения оснащены (необходимо поставить знак "Х"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наличия):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необходимыми для выполнения заявленных видов работ, подвидалицензируемого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вида деятельности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Рабочими местами, организованными в соответствии с условиями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Start w:name="z32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Иные требования (заполняется при получении и переоформлении л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ицензий І и ІІ категорий)</w:t>
      </w:r>
    </w:p>
    <w:bookmarkEnd w:id="166"/>
    <w:p>
      <w:pPr>
        <w:spacing w:after="0"/>
        <w:ind w:left="0"/>
        <w:jc w:val="both"/>
      </w:pPr>
      <w:bookmarkStart w:name="z325" w:id="167"/>
      <w:r>
        <w:rPr>
          <w:rFonts w:ascii="Times New Roman"/>
          <w:b w:val="false"/>
          <w:i w:val="false"/>
          <w:color w:val="000000"/>
          <w:sz w:val="28"/>
        </w:rPr>
        <w:t>
      10) Опыт работы: ___________________________________________________________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Реализованные объекты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Реквизиты актов ввода в эксплуатацию и актов выполненных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Start w:name="z32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 программном обеспечении (заполняется при получении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                   лицензии и (или) приложения к лицензии вне зависимости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от запрашиваемой категории)</w:t>
      </w:r>
    </w:p>
    <w:bookmarkEnd w:id="168"/>
    <w:p>
      <w:pPr>
        <w:spacing w:after="0"/>
        <w:ind w:left="0"/>
        <w:jc w:val="both"/>
      </w:pPr>
      <w:bookmarkStart w:name="z327" w:id="169"/>
      <w:r>
        <w:rPr>
          <w:rFonts w:ascii="Times New Roman"/>
          <w:b w:val="false"/>
          <w:i w:val="false"/>
          <w:color w:val="000000"/>
          <w:sz w:val="28"/>
        </w:rPr>
        <w:t>
      13) Наименование: _________________________________________________________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Единица измерения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15) Количество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16) Срок эксплуатации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17) Характеристики (марки, мощности) качественный состав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18) Примечание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проектную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физического лица для переоформления лицензии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(или) приложения к лицензии</w:t>
      </w:r>
    </w:p>
    <w:bookmarkEnd w:id="170"/>
    <w:p>
      <w:pPr>
        <w:spacing w:after="0"/>
        <w:ind w:left="0"/>
        <w:jc w:val="both"/>
      </w:pPr>
      <w:bookmarkStart w:name="z331" w:id="171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bookmarkStart w:name="z332" w:id="172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№_______________ от _____________ 20___ года, выданную(ое)(ых)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перерегистрация индивидуального предпринимателя-лицензиата, изменение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перерегистрация индивидуального предпринимателя-лицензиата, изменение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адреса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отчуждение лицензиатом лицензии, выданной по классу "разрешения, выдаваемые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объекты", вместе с объектом в пользу третьих лиц в случаях, если отчуждаемость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предусмотрена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5) изменение адреса места нахождения объекта без его физического перемещения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лицензии, выданной по классу "разрешения, выдаваемые на объекты" или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приложений к лицензии с указанием объектов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 указанные данные являются официальными контактами и на них может быть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заявителю не запрещено судом заниматься лицензируемым видом и (или) подвидом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заявитель согласен на использование персональных данных ограниченного доступа,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 выдаче лицензии и (или) приложения к лицензии.</w:t>
      </w:r>
    </w:p>
    <w:p>
      <w:pPr>
        <w:spacing w:after="0"/>
        <w:ind w:left="0"/>
        <w:jc w:val="both"/>
      </w:pPr>
      <w:bookmarkStart w:name="z349" w:id="173"/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 ___________________________________________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проектную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              Заявление юридического лица для переоформления лицензии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и (или) приложения к лицензии</w:t>
      </w:r>
    </w:p>
    <w:bookmarkEnd w:id="174"/>
    <w:p>
      <w:pPr>
        <w:spacing w:after="0"/>
        <w:ind w:left="0"/>
        <w:jc w:val="both"/>
      </w:pPr>
      <w:bookmarkStart w:name="z354" w:id="17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bookmarkStart w:name="z355" w:id="176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(в том числе иностранного юридического лица),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 или представительства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№________________________ от "_____" ____________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 определенным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отчуждение лицензиатом лицензии, выданной по классу "разрешения, выдаваемые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объекты", вместе с объектом в пользу третьих лиц в случаях, если отчуждаемость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уведомлениях"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5) изменение адреса места нахождения объекта без его физического перемещения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лицензии, выданной по классу "разрешения, выдаваемые на объекты" или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приложений к лицензии с указанием объектов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6) наличие требования о переоформлении в законах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(страна – для иностранного юридического лица, почтовый индекс, область, город, район,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 указанные данные являются официальными контактами и на них может быть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направлена любая информация по вопросам выдачи или отказа в выдаче лицензии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лицензируемым 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175</w:t>
            </w:r>
          </w:p>
        </w:tc>
      </w:tr>
    </w:tbl>
    <w:bookmarkStart w:name="z38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строительно-монтажные работы"</w:t>
      </w:r>
    </w:p>
    <w:bookmarkEnd w:id="177"/>
    <w:bookmarkStart w:name="z38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8"/>
    <w:bookmarkStart w:name="z3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строительно-монтажные работы" (далее – Правила),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регламентируют процедуру выдачи лицензии на строительно-монтажные работы.</w:t>
      </w:r>
    </w:p>
    <w:bookmarkEnd w:id="179"/>
    <w:bookmarkStart w:name="z3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180"/>
    <w:bookmarkStart w:name="z3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81"/>
    <w:bookmarkStart w:name="z3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требования – совокупность количественных и качественных нормативов и показателей, характеризующих способность заявителя и лицензиата заниматься отдельным лицензируемым видом деятельности и (или) подвидом лицензируемого вида деятельности, предъявляемых как при выдаче лицензии и (или) приложения к лицензии, так и на протяжении всего периода времени ее действительности;</w:t>
      </w:r>
    </w:p>
    <w:bookmarkEnd w:id="182"/>
    <w:bookmarkStart w:name="z3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лицензия – разрешение первой категории, выдаваемое лицензиаром физическому или юридическому лицу на осуществление лицензируемого вида деятельности либо подвида лицензируемого вида деятельности, связанного с высоким уровнем опасности;</w:t>
      </w:r>
    </w:p>
    <w:bookmarkEnd w:id="183"/>
    <w:bookmarkStart w:name="z3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лицензиат – физическое или юридическое лицо, имеющее лицензию.</w:t>
      </w:r>
    </w:p>
    <w:bookmarkEnd w:id="184"/>
    <w:bookmarkStart w:name="z3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лицензии на строительно-монтажные работы" (далее - государственная услуга) оказывается местными исполнительными органами областей, городов Нур-Султана, Алматы и Шымкента (далее - услугодатель) согласно настоящим Правилам.</w:t>
      </w:r>
    </w:p>
    <w:bookmarkEnd w:id="185"/>
    <w:bookmarkStart w:name="z39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6"/>
    <w:bookmarkStart w:name="z3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 (далее – услугополучатель) для получения государственной услуги направляет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портал).</w:t>
      </w:r>
    </w:p>
    <w:bookmarkEnd w:id="187"/>
    <w:bookmarkStart w:name="z3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стандарта государственной услуги (далее – Стандарт государственной услуги).</w:t>
      </w:r>
    </w:p>
    <w:bookmarkEnd w:id="188"/>
    <w:bookmarkStart w:name="z3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документов необходимых для оказания государственной услуги определены пунктом 8 Стандарта государсвтенной услуги.</w:t>
      </w:r>
    </w:p>
    <w:bookmarkEnd w:id="189"/>
    <w:bookmarkStart w:name="z3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личность; о государственной регистрации (перерегистрации) юридического лица; о государственной регистрации индивидуального предпринимателя; сведения о лицензии и (или) приложения к лицензии, о лицензионном сборе; предоставляются услугодателю из информационных систем через шлюз "электронного правительства".</w:t>
      </w:r>
    </w:p>
    <w:bookmarkEnd w:id="190"/>
    <w:bookmarkStart w:name="z3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</w:p>
    <w:bookmarkEnd w:id="191"/>
    <w:bookmarkStart w:name="z4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</w:t>
      </w:r>
    </w:p>
    <w:bookmarkEnd w:id="192"/>
    <w:bookmarkStart w:name="z4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Действий структурных подразделений (работников) услугодателя при получении и (или) переоформлении лицензии и (или) приложения к лицензии на строительно-монтажные работы по причинам присвоения категории и реорганизации:</w:t>
      </w:r>
    </w:p>
    <w:bookmarkEnd w:id="193"/>
    <w:bookmarkStart w:name="z4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осуществляет регистрацию заявления с документами, указанных подпунктами 1), 3) и 4) пункта 5 настоящих Правил, в день их поступления.</w:t>
      </w:r>
    </w:p>
    <w:bookmarkEnd w:id="194"/>
    <w:bookmarkStart w:name="z4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195"/>
    <w:bookmarkStart w:name="z4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рассматривает заявление с документами на соответствие к </w:t>
      </w:r>
      <w:r>
        <w:rPr>
          <w:rFonts w:ascii="Times New Roman"/>
          <w:b w:val="false"/>
          <w:i w:val="false"/>
          <w:color w:val="000000"/>
          <w:sz w:val="28"/>
        </w:rPr>
        <w:t>Единым 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переченю документов, подтверждающих соответствие им, для осуществления деятельности в сфере архитектуры, градостроительства и строительства, утвержденных приказом и.о. Министра национальной экономики Республики Казахстан от 9 декабря 2014 года № 136 (далее – Квалификационные требования) в течении – 3 (трех) рабочих дней.</w:t>
      </w:r>
    </w:p>
    <w:bookmarkEnd w:id="196"/>
    <w:bookmarkStart w:name="z4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течение двух рабочих дней с момента регистрации представленных документов, указанных пунктом 5 настоящих Правил готовит мотивированный отказ в дальнейшем рассмотрении заявления и направляет в "личный кабинет".</w:t>
      </w:r>
    </w:p>
    <w:bookmarkEnd w:id="197"/>
    <w:bookmarkStart w:name="z4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по результатам рассмотрения заявления с документами оформляет, подписывает и направляет в "личный кабинет" услугополучателя лицензию и (или) приложение к лицензии в течении – 1 (одного) рабочего дня.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лицензию и (или) приложение к лицензии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Действий структурных подразделений (работников) услугодателя при переоформлении лицензии на строительно-монтажные работы в случаях, указанных пунктом 8 настоящих Правил:</w:t>
      </w:r>
    </w:p>
    <w:bookmarkEnd w:id="199"/>
    <w:bookmarkStart w:name="z4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осуществляет регистрацию заявления с документами, указанных подпунктом 2) пункта 5 настоящих Правил, в день их поступления.</w:t>
      </w:r>
    </w:p>
    <w:bookmarkEnd w:id="200"/>
    <w:bookmarkStart w:name="z4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01"/>
    <w:bookmarkStart w:name="z4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рассматривает заявление с документами оформляет, подписывает и направляет в "личный кабинет" услугополучателя лицензию и (или) приложение к лицензии в течении – 2 (двух) рабочих дней. </w:t>
      </w:r>
    </w:p>
    <w:bookmarkEnd w:id="202"/>
    <w:bookmarkStart w:name="z4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Лицензия и (или) приложение к лицензии подлежат переоформлению в следующих случаях:</w:t>
      </w:r>
    </w:p>
    <w:bookmarkEnd w:id="203"/>
    <w:bookmarkStart w:name="z4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204"/>
    <w:bookmarkStart w:name="z4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205"/>
    <w:bookmarkStart w:name="z4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реорганизации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уведомлениях";</w:t>
      </w:r>
    </w:p>
    <w:bookmarkEnd w:id="206"/>
    <w:bookmarkStart w:name="z4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лицензии).</w:t>
      </w:r>
    </w:p>
    <w:bookmarkEnd w:id="207"/>
    <w:bookmarkStart w:name="z4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подпунктов 2) и 4) части первой настоящего пункта не распространяются на случаи, когда изменения юридического адреса индивидуального предпринимателя-лицензиата, адреса места нахождения юридического лица-лицензиата, адреса места нахождения объекта для лицензии, выданной по классу "разрешения, выдаваемые на объекты", или для приложений к лицензии с указанием объектов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 Такие изменения адреса лицензиатов и объекта лицензии осуществляются посредством интеграции государственных информационных систем.</w:t>
      </w:r>
    </w:p>
    <w:bookmarkEnd w:id="208"/>
    <w:bookmarkStart w:name="z4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209"/>
    <w:bookmarkStart w:name="z4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получении лицензии на строительно-монтажные работы более высокой категорий, имеющиеся лицензии на строительно-монтажные работы низкой категорий считаются не действительными.</w:t>
      </w:r>
    </w:p>
    <w:bookmarkEnd w:id="210"/>
    <w:bookmarkStart w:name="z4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Приостановление, возобновление действия, лишение (отзыв) лицензии и (или) приложения к лицензии осуществляется в порядке и (или)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211"/>
    <w:bookmarkStart w:name="z42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12"/>
    <w:bookmarkStart w:name="z4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(наименование государственной услуги) "Выдача лицензии на строительно-монтажные работы"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выдача, переоформление лицензии и (или) приложения к лицензии при реорганизации юридического лица-лицензиата в форме выделения и разделения и при переоформлении лицензии с присвоением категории – 5 рабочих дней;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переоформление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 – 3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лицензии и переоформление лицензии и (или) приложения к лицензии на строительно-монтажные работы, либо мотивированный ответ об отказе в оказании государственной услуги. 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выдачу лицензии – 10 месячных расчетных показателей;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– 10 %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подачи электронного запроса на получение лицензии, переоформление лицензии на строительно-монтажные работы, оплата осуществляется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 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лицензии и (или) приложения к лицензии: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физического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юридического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с документальным подтверждением наличия в штате инженерно-технического работника, входящих в состав запрашиваемого подвида лицензируемого вида деятельности, наличия минимальной материально-технической оснащенности;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обращения лицензиата или иностранного лица для получения лицензии І или ІІ категории – документальное подтверждение о реализованных объектах в соответствии с Квалификационными требованиями, которая в форме электронной копии прикрепляется к электронному запросу;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обращения иностранного лица для получения лицензии І или ІІ категории – копия лицензии или соответствующего разрешительного документа иностранного государства, имеющего соответствующее заверение для иностранных лиц на строительно-монтажные работы, которая в форме электронной копии прикрепляется к электронному запросу;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физического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юридического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переоформлении лицензии по причине присвоения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физического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юридического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лицензии и приложения к лицензии (в случае отсутствия сведений о лицензии в государственных информационных системах);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 портал при переоформлении лицензии по причинам реорганизации юридического лица-лицензиата в форме выделения, реорганизации юридического лица-лицензиата в форме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при реорганизации юридического лица-лицензиата в форме выделения;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документов, удостоверяющих личность; о государственной регистрации (перерегистрации) юридического лица; о государственной регистрации индивидуального предпринимателя; сведения о лицензии, о лицензионном сборе; предоставляются услугодателю из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дает согласие на использование сведений, составляющих охраняемую законом тайну, содержащихся в информационных системах.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заявитель не соответствует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строительства: www.kds.miid.gov.kz, услугодателя. Единый контакт-центр по вопросам оказания государственных услуг: 1414.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64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           Заявление физического лица для получения лицензии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   приложения к лицензии</w:t>
      </w:r>
    </w:p>
    <w:bookmarkEnd w:id="221"/>
    <w:p>
      <w:pPr>
        <w:spacing w:after="0"/>
        <w:ind w:left="0"/>
        <w:jc w:val="both"/>
      </w:pPr>
      <w:bookmarkStart w:name="z465" w:id="222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 прилагаемые документы соответствуют действительности и являются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содержащихся в информационных системах,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"___"______ 20__года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3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 Заявление юридического лица для получения лицензии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         приложения к лицензии</w:t>
      </w:r>
    </w:p>
    <w:bookmarkEnd w:id="223"/>
    <w:p>
      <w:pPr>
        <w:spacing w:after="0"/>
        <w:ind w:left="0"/>
        <w:jc w:val="both"/>
      </w:pPr>
      <w:bookmarkStart w:name="z484" w:id="224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bookmarkStart w:name="z485" w:id="225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– в случае отсутствия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лицензируемым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видом и (или) подвидом деятельности;</w:t>
      </w:r>
    </w:p>
    <w:p>
      <w:pPr>
        <w:spacing w:after="0"/>
        <w:ind w:left="0"/>
        <w:jc w:val="both"/>
      </w:pPr>
      <w:bookmarkStart w:name="z494" w:id="226"/>
      <w:r>
        <w:rPr>
          <w:rFonts w:ascii="Times New Roman"/>
          <w:b w:val="false"/>
          <w:i w:val="false"/>
          <w:color w:val="000000"/>
          <w:sz w:val="28"/>
        </w:rPr>
        <w:t xml:space="preserve">
      все прилагаемые документы соответствуют действительности и являются 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0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 сведений к лицензии на строительно-монтажные работы</w:t>
      </w:r>
    </w:p>
    <w:bookmarkEnd w:id="227"/>
    <w:bookmarkStart w:name="z50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      Сведения об инженерно-технических работниках (заполняется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получении лицензии и (или)  приложения к лицензии вне зависимости от </w:t>
      </w:r>
      <w:r>
        <w:br/>
      </w:r>
      <w:r>
        <w:rPr>
          <w:rFonts w:ascii="Times New Roman"/>
          <w:b/>
          <w:i w:val="false"/>
          <w:color w:val="000000"/>
        </w:rPr>
        <w:t xml:space="preserve">      запрашиваемой категории, а также при переоформлении лицензии на І категорию)</w:t>
      </w:r>
    </w:p>
    <w:bookmarkEnd w:id="228"/>
    <w:p>
      <w:pPr>
        <w:spacing w:after="0"/>
        <w:ind w:left="0"/>
        <w:jc w:val="both"/>
      </w:pPr>
      <w:bookmarkStart w:name="z502" w:id="229"/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номер__________________________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Фамилия, имя, отчество (при его наличии)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Должность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Наличие аттестата инженерно-технического работника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номер и дату выдачи аттестата)</w:t>
      </w:r>
    </w:p>
    <w:bookmarkStart w:name="z50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Сведения об административно-бытовых помещениях (заполняется при получении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   лицензии и (или) приложения к лицензии вне зависимости от запрашиваемой категории,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а также при переоформлении лицензиий с присвоением категорий)</w:t>
      </w:r>
    </w:p>
    <w:bookmarkEnd w:id="230"/>
    <w:p>
      <w:pPr>
        <w:spacing w:after="0"/>
        <w:ind w:left="0"/>
        <w:jc w:val="both"/>
      </w:pPr>
      <w:bookmarkStart w:name="z504" w:id="231"/>
      <w:r>
        <w:rPr>
          <w:rFonts w:ascii="Times New Roman"/>
          <w:b w:val="false"/>
          <w:i w:val="false"/>
          <w:color w:val="000000"/>
          <w:sz w:val="28"/>
        </w:rPr>
        <w:t>
      5) Адрес производственной базы: _____________________________________________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Площадь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Номер свидетельства о регистрации недвижимости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Номер договора об аренде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База оснащена (необходимо поставить знак "Х" в случае наличия):</w:t>
      </w:r>
    </w:p>
    <w:bookmarkStart w:name="z50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Административно-производственными зданиями и помещениями,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          необходимыми для выполнения заявленных видов работ, подвида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лицензируемого вида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___________________________________</w:t>
      </w:r>
    </w:p>
    <w:bookmarkEnd w:id="232"/>
    <w:p>
      <w:pPr>
        <w:spacing w:after="0"/>
        <w:ind w:left="0"/>
        <w:jc w:val="both"/>
      </w:pPr>
      <w:bookmarkStart w:name="z506" w:id="233"/>
      <w:r>
        <w:rPr>
          <w:rFonts w:ascii="Times New Roman"/>
          <w:b w:val="false"/>
          <w:i w:val="false"/>
          <w:color w:val="000000"/>
          <w:sz w:val="28"/>
        </w:rPr>
        <w:t>
      Рабочими местами, организованными в соответствии с условиями труда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Start w:name="z508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Иные требования (заполняется при получении и переоформлении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лицензий І и ІІ категорий)</w:t>
      </w:r>
    </w:p>
    <w:bookmarkEnd w:id="234"/>
    <w:p>
      <w:pPr>
        <w:spacing w:after="0"/>
        <w:ind w:left="0"/>
        <w:jc w:val="both"/>
      </w:pPr>
      <w:bookmarkStart w:name="z509" w:id="235"/>
      <w:r>
        <w:rPr>
          <w:rFonts w:ascii="Times New Roman"/>
          <w:b w:val="false"/>
          <w:i w:val="false"/>
          <w:color w:val="000000"/>
          <w:sz w:val="28"/>
        </w:rPr>
        <w:t>
      10) Опыт работы: __________________________________________________________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Реализованные объекты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Реквизиты актов ввода в эксплуатацию и актов выполненных работ</w:t>
      </w:r>
    </w:p>
    <w:p>
      <w:pPr>
        <w:spacing w:after="0"/>
        <w:ind w:left="0"/>
        <w:jc w:val="both"/>
      </w:pPr>
      <w:bookmarkStart w:name="z510" w:id="23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Start w:name="z51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 материально-технической оснащенности (заполняется при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        получении лицензии и (или) приложения к лицензии вне зависимости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от запрашиваемой категории)</w:t>
      </w:r>
    </w:p>
    <w:bookmarkEnd w:id="237"/>
    <w:p>
      <w:pPr>
        <w:spacing w:after="0"/>
        <w:ind w:left="0"/>
        <w:jc w:val="both"/>
      </w:pPr>
      <w:bookmarkStart w:name="z512" w:id="238"/>
      <w:r>
        <w:rPr>
          <w:rFonts w:ascii="Times New Roman"/>
          <w:b w:val="false"/>
          <w:i w:val="false"/>
          <w:color w:val="000000"/>
          <w:sz w:val="28"/>
        </w:rPr>
        <w:t>
      13) Наименование: _________________________________________________________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Единица измерения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15) Количество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16) Срок эксплуатации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17) Характеристики (марки, мощности) качественный состав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18) Примечание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5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физического лица для переоформления лицензии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(или) приложения к лицензии</w:t>
      </w:r>
    </w:p>
    <w:bookmarkEnd w:id="239"/>
    <w:p>
      <w:pPr>
        <w:spacing w:after="0"/>
        <w:ind w:left="0"/>
        <w:jc w:val="both"/>
      </w:pPr>
      <w:bookmarkStart w:name="z516" w:id="24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 (нужное 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№____________ от _________ 20___ года, выданную(ое)(ых)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(номер(а) лицензии и (или) приложения(й) к лицензии, дата выдачи,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лицензию и (или) приложение(я) к лицензии)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перерегистрация индивидуального предпринимателя-лицензиата, изменение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перерегистрация индивидуального предпринимателя-лицензиата, изменение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адреса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отчуждение лицензиатом лицензии, выданной по классу "разрешения, выдаваемые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объекты", вместе с объектом в пользу третьих лиц в случаях, если отчуждаемость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ведомлениях"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5) изменение адреса места нахождения объекта без его физического перемещения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bookmarkStart w:name="z522" w:id="241"/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bookmarkStart w:name="z523" w:id="242"/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любая информация по вопросам выдачи или отказа в выдаче лицензии и (или) приложения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заявителю не запрещено судом заниматься лицензируемым видом и (или) подвидом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заявитель согласен на использование персональных данных ограниченного доступа,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3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юридического лица для переоформления лицензии и (или) приложения к лицензии</w:t>
      </w:r>
    </w:p>
    <w:bookmarkEnd w:id="243"/>
    <w:p>
      <w:pPr>
        <w:spacing w:after="0"/>
        <w:ind w:left="0"/>
        <w:jc w:val="both"/>
      </w:pPr>
      <w:bookmarkStart w:name="z535" w:id="244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– в случае отсутствия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(номер(а)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приложения(й) к лицензии, дата выдачи, наименование лицензиара, выдавшего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 определенным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статьей 34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___________</w:t>
      </w: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________</w:t>
      </w: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отчуждение лицензиатом лицензии, выданной по классу "разрешения, выдаваемые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объекты", вместе с объектом в пользу третьих лиц в случаях, если отчуждаемость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уведомлениях"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приложений к лицензии с указанием объектов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лицензируемым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175</w:t>
            </w:r>
          </w:p>
        </w:tc>
      </w:tr>
    </w:tbl>
    <w:bookmarkStart w:name="z57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национальной экономики Республики Казахстан, в которые вносятся изменения и дополнения</w:t>
      </w:r>
    </w:p>
    <w:bookmarkEnd w:id="245"/>
    <w:bookmarkStart w:name="z57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ноября 2014 года № 114 "Об утверждении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деятельности" (зарегистрирован в Реестре государственной регистрации нормативных правовых актов за № 10058, опубликован 2 февраля 2015 года в информационно-правовой системе "Әділет"):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экспертов, осуществляющих экспертные работы и инжиниринговые услуги в сфере архитектурной, градостроительной и строительной деятельности, утвержденных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Министерства национальной экономики Республики Казахстан, в которые вносятся изменения и дополнения.</w:t>
      </w:r>
    </w:p>
    <w:bookmarkStart w:name="z57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ноября 2015 года № 709 "Об утверждении Правил и разрешительных требований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ответственности" (зарегистрирован в Реестре государственной регистрации нормативных правовых актов за № 12535, опубликован 31 декабря 2015 года в информационно-правовой системе "Әділет"):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ПРИКАЗЫВАЮ:";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разрешительные требования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утвержденных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Министерства национальной экономики Республики Казахстан, в которые вносятся изменения и дополнения.</w:t>
      </w:r>
    </w:p>
    <w:bookmarkStart w:name="z57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ноября 2015 года № 733 "Об утверждении Правил по аккредитации организаций по управлению проектами в области архитектуры, градостроительства и строительства" (зарегистрирован в Реестре государственной регистрации нормативных правовых актов за № 12702, опубликован 15 января 2016 года в информационно-правовой системе "Әділет"):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ПРИКАЗЫВАЮ:";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аккредитации организаций по управлению проектами в области архитектуры, градостроительства и строительства,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Министерства национальной экономики Республики Казахстан, в которые вносятся изменения и дополнения.</w:t>
      </w:r>
    </w:p>
    <w:bookmarkStart w:name="z5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ноября 2015 года № 735 "Об утверждении Правил и разрешительных требований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строительства" (зарегистрирован в Реестре государственной регистрации нормативных правовых актов за № 12752, опубликован 15 января 2016 года в информационно-правовой системе "Әділет"):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разрешительные требования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Министерства национальной экономики Республики Казахстан, в которые вносятся изменения и дополнения.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 № 114</w:t>
            </w:r>
          </w:p>
        </w:tc>
      </w:tr>
    </w:tbl>
    <w:bookmarkStart w:name="z58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 экспертов, осуществляющих экспертные работы и инжиниринговые услуги в сфере архитектурной, градостроительной и строительной деятельности</w:t>
      </w:r>
    </w:p>
    <w:bookmarkEnd w:id="254"/>
    <w:bookmarkStart w:name="z59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5"/>
    <w:bookmarkStart w:name="z59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проведения аттестации экспертов осуществляющих экспертные работы и инжиниринговые услуги и оказания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деятельности".</w:t>
      </w:r>
    </w:p>
    <w:bookmarkEnd w:id="256"/>
    <w:bookmarkStart w:name="z59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257"/>
    <w:bookmarkStart w:name="z59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ведомство центрального государственного органа, осуществляющего руководство в сфере государственного управления архитектурной, градостроительной и строительной деятельностью;</w:t>
      </w:r>
    </w:p>
    <w:bookmarkEnd w:id="258"/>
    <w:bookmarkStart w:name="z59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инжиниринговые услуги в сфере архитектурной, градостроительной и строительной деятельности – комплекс услуг (технический и авторский надзоры), обеспечивающий подготовку и осуществление строительства с целью достижения оптимальных проектных показателей;</w:t>
      </w:r>
    </w:p>
    <w:bookmarkEnd w:id="259"/>
    <w:bookmarkStart w:name="z59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экспертные работы – работы по экспертизе проектов и проведению технического обследования надежности и устойчивости зданий и сооружений;</w:t>
      </w:r>
    </w:p>
    <w:bookmarkEnd w:id="260"/>
    <w:bookmarkStart w:name="z59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 – физическое лицо, осуществляющее определенные виды экспертных работ и инжиниринговых услуг в сфере архитектурной, градостроительной и строительной деятельности;</w:t>
      </w:r>
    </w:p>
    <w:bookmarkEnd w:id="261"/>
    <w:bookmarkStart w:name="z59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аттестат эксперта – квалификационный аттестат, удостоверяющий статус эксперта и его право на выполнение экспертных работ и инжиниринговых услуг в сфере архитектурной, градостроительной и строительной деятельности;</w:t>
      </w:r>
    </w:p>
    <w:bookmarkEnd w:id="262"/>
    <w:bookmarkStart w:name="z59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заявитель – физическое лицо, претендующее на получение статуса эксперта;</w:t>
      </w:r>
    </w:p>
    <w:bookmarkEnd w:id="263"/>
    <w:bookmarkStart w:name="z59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местный уполномоченный орган – структурное подразделение местного исполнительного органа, которое рассматривает документы на соответствие требованиям, утверждает список экспертов, допущенных к тестированию, и график проведения тестирования, а также принимает решение о прохождении экспертами аттестации.</w:t>
      </w:r>
    </w:p>
    <w:bookmarkEnd w:id="264"/>
    <w:bookmarkStart w:name="z60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проводится в целях определения уровня профессиональной подготовки и компетентности экспертов, знаний государственных нормативов в области архитектуры, градостроительства и строительства и охраны окружающей среды, в сфере санитарно-эпидемиологического благополучия населения и гигиенических нормативов, улучшения качества осуществляемых ими работ, изучения новых требований, с учетом изменений, происходящих в строительной отрасли.</w:t>
      </w:r>
    </w:p>
    <w:bookmarkEnd w:id="265"/>
    <w:bookmarkStart w:name="z60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Аттестация проводится для экспертов, осуществляющих следующие виды экспертных работ и инжиниринговых услуг:</w:t>
      </w:r>
    </w:p>
    <w:bookmarkEnd w:id="266"/>
    <w:bookmarkStart w:name="z60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экспертиза градостроительной, предпроектной и проектно-сметной документации;</w:t>
      </w:r>
    </w:p>
    <w:bookmarkEnd w:id="267"/>
    <w:bookmarkStart w:name="z60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технический надзор;</w:t>
      </w:r>
    </w:p>
    <w:bookmarkEnd w:id="268"/>
    <w:bookmarkStart w:name="z60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авторский надзор;</w:t>
      </w:r>
    </w:p>
    <w:bookmarkEnd w:id="269"/>
    <w:bookmarkStart w:name="z60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техническое обследование надежности и устойчивости зданий и сооружений.</w:t>
      </w:r>
    </w:p>
    <w:bookmarkEnd w:id="270"/>
    <w:bookmarkStart w:name="z60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Эксперты по экспертизе градостроительной, предпроектной и проектно-сметной документации подразделяются по следующим специализациям:</w:t>
      </w:r>
    </w:p>
    <w:bookmarkEnd w:id="271"/>
    <w:bookmarkStart w:name="z60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градостроительство;</w:t>
      </w:r>
    </w:p>
    <w:bookmarkEnd w:id="272"/>
    <w:bookmarkStart w:name="z60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предпроектная документация;</w:t>
      </w:r>
    </w:p>
    <w:bookmarkEnd w:id="273"/>
    <w:bookmarkStart w:name="z60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архитектура;</w:t>
      </w:r>
    </w:p>
    <w:bookmarkEnd w:id="274"/>
    <w:bookmarkStart w:name="z61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конструктивная часть;</w:t>
      </w:r>
    </w:p>
    <w:bookmarkEnd w:id="275"/>
    <w:bookmarkStart w:name="z61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инженерные сети и системы (по видам инженерных сетей и систем);</w:t>
      </w:r>
    </w:p>
    <w:bookmarkEnd w:id="276"/>
    <w:bookmarkStart w:name="z61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технологическая часть (в зависимости от назначения объекта);</w:t>
      </w:r>
    </w:p>
    <w:bookmarkEnd w:id="277"/>
    <w:bookmarkStart w:name="z61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сметная часть;</w:t>
      </w:r>
    </w:p>
    <w:bookmarkEnd w:id="278"/>
    <w:bookmarkStart w:name="z61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пожарная безопасность;</w:t>
      </w:r>
    </w:p>
    <w:bookmarkEnd w:id="279"/>
    <w:bookmarkStart w:name="z61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экологическая часть;</w:t>
      </w:r>
    </w:p>
    <w:bookmarkEnd w:id="280"/>
    <w:bookmarkStart w:name="z61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санитарно-эпидемиологический профиль.</w:t>
      </w:r>
    </w:p>
    <w:bookmarkEnd w:id="281"/>
    <w:bookmarkStart w:name="z61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Эксперты по осуществлению технического надзора подразделяются на следующие специализации:</w:t>
      </w:r>
    </w:p>
    <w:bookmarkEnd w:id="282"/>
    <w:bookmarkStart w:name="z61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объектам первого уровня ответственности – в части несущих и ограждающих конструкций;</w:t>
      </w:r>
    </w:p>
    <w:bookmarkEnd w:id="283"/>
    <w:bookmarkStart w:name="z61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объектам первого уровня ответственности – в части инженерных сетей;</w:t>
      </w:r>
    </w:p>
    <w:bookmarkEnd w:id="284"/>
    <w:bookmarkStart w:name="z62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объектам первого уровня ответственности – в части технологического оборудования;</w:t>
      </w:r>
    </w:p>
    <w:bookmarkEnd w:id="285"/>
    <w:bookmarkStart w:name="z6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объектам второго и третьего уровней ответственности – в части несущих и ограждающих конструкций;</w:t>
      </w:r>
    </w:p>
    <w:bookmarkEnd w:id="286"/>
    <w:bookmarkStart w:name="z62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объектам второго и третьего уровней ответственности – в части инженерных сетей;</w:t>
      </w:r>
    </w:p>
    <w:bookmarkEnd w:id="287"/>
    <w:bookmarkStart w:name="z62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объектам второго и третьего уровней ответственности – в части технологического оборудования.</w:t>
      </w:r>
    </w:p>
    <w:bookmarkEnd w:id="288"/>
    <w:bookmarkStart w:name="z62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Эксперты по осуществлению авторского надзора подразделяются по следующим специализациям:</w:t>
      </w:r>
    </w:p>
    <w:bookmarkEnd w:id="289"/>
    <w:bookmarkStart w:name="z62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объектам первого уровня ответственности – в части архитектуры;</w:t>
      </w:r>
    </w:p>
    <w:bookmarkEnd w:id="290"/>
    <w:bookmarkStart w:name="z62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объектам первого уровня ответственности – в части несущих и ограждающих конструкций;</w:t>
      </w:r>
    </w:p>
    <w:bookmarkEnd w:id="291"/>
    <w:bookmarkStart w:name="z62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объектам второго и третьего уровней ответственности – в части архитектуры;</w:t>
      </w:r>
    </w:p>
    <w:bookmarkEnd w:id="292"/>
    <w:bookmarkStart w:name="z62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объектам второго и третьего уровней ответственности – в части несущих и ограждающих конструкций.</w:t>
      </w:r>
    </w:p>
    <w:bookmarkEnd w:id="293"/>
    <w:bookmarkStart w:name="z62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Эксперты по осуществлению технического и авторского надзора делятся на следующие уровни ответственности:</w:t>
      </w:r>
    </w:p>
    <w:bookmarkEnd w:id="294"/>
    <w:bookmarkStart w:name="z63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первого уровня ответственности – осуществляют деятельность, указанную в настоящем пункте, на объектах всех уровней ответственности в рамках имеющего аттестата;</w:t>
      </w:r>
    </w:p>
    <w:bookmarkEnd w:id="295"/>
    <w:bookmarkStart w:name="z63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второго и третьего уровней уровней ответственности – осуществляют деятельность, указанную в настоящем пункте, на объектах второго и третьего уровней ответственности в рамках имеющего аттестата.</w:t>
      </w:r>
    </w:p>
    <w:bookmarkEnd w:id="296"/>
    <w:bookmarkStart w:name="z63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аттестации допускаются следующие лица:</w:t>
      </w:r>
    </w:p>
    <w:bookmarkEnd w:id="297"/>
    <w:bookmarkStart w:name="z63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аттестации в качестве эксперта по экспертизе градостроительной, предпроектной и проектно-сметной документации по соответствующим разделам – лица с высшим профессиональным образованием по соответствующим разделам градостроительной, проектно-сметной документации и стажом работы по разработке и (или) экспертизе соответствующих разделов градостроительной, предпроектной и проектно-сметной документации не менее пяти лет;</w:t>
      </w:r>
    </w:p>
    <w:bookmarkEnd w:id="298"/>
    <w:bookmarkStart w:name="z63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аттестации в качестве эксперта технического надзора по объектам первого уровня ответственности в части несущих и ограждающих конструкций - лица с высшим профессиональным образованием в сфере строительства и стажом работы экспертом не менее пяти лет;</w:t>
      </w:r>
    </w:p>
    <w:bookmarkEnd w:id="299"/>
    <w:bookmarkStart w:name="z63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аттестации в качестве эксперта технического надзора по объектам первого уровня ответственности в части инженерных сетей – лица с высшим профессиональным образованием в сфере строительства и стажом работы экспертом не менее пяти лет;</w:t>
      </w:r>
    </w:p>
    <w:bookmarkEnd w:id="300"/>
    <w:bookmarkStart w:name="z63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аттестации в качестве эксперта технического надзора по объектам первого уровня ответственности в части технологического оборудования – лица с высшим профессиональным образованием в сфере строительства и стажом работы экспертом не менее пяти лет;</w:t>
      </w:r>
    </w:p>
    <w:bookmarkEnd w:id="301"/>
    <w:bookmarkStart w:name="z63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аттестации в качестве эксперта технического надзора по объектам второго и третьего уровней ответственности в части несущих и ограждающих конструкций – лица с высшим профессиональным образованием в сфере строительства и стажом работы при производстве строительно-монтажных работ не менее трех лет;</w:t>
      </w:r>
    </w:p>
    <w:bookmarkEnd w:id="302"/>
    <w:bookmarkStart w:name="z63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аттестации в качестве эксперта технического надзора по объектам второго и третьего уровней ответственности в части инженерных сетей – лица с высшим профессиональным образованием в сфере строительства и стажом работы при производстве строительно-монтажных работ не менее трех лет;</w:t>
      </w:r>
    </w:p>
    <w:bookmarkEnd w:id="303"/>
    <w:bookmarkStart w:name="z63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аттестации в качестве эксперта технического надзора по объектам второго и третьего уровней ответственности в части технологического оборудования – лица с высшим профессиональным образованием в сфере строительства и стажом работы при производстве строительно-монтажных работ не менее трех лет;</w:t>
      </w:r>
    </w:p>
    <w:bookmarkEnd w:id="304"/>
    <w:bookmarkStart w:name="z64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аттестации в качестве эксперта авторского надзора по объектам первого уровня ответственности в части архитектуры – лица с высшим профессиональным образованием в сфере строительства и стажом работы экспертом не менее трех лет;</w:t>
      </w:r>
    </w:p>
    <w:bookmarkEnd w:id="305"/>
    <w:bookmarkStart w:name="z64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аттестации в качестве эксперта авторского надзора по объектам первого уровня ответственности в части несущих и ограждающих конструкций – лица с высшим профессиональным образованием в сфере строительства и стажом работы экспертом не менее трех лет;</w:t>
      </w:r>
    </w:p>
    <w:bookmarkEnd w:id="306"/>
    <w:bookmarkStart w:name="z64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аттестации в качестве эксперта авторского надзора по объектам второго и третьего уровней ответственности в части архитектуры – лица с высшим профессиональным образованием в сфере строительства и стажом работы проектной деятельности не менее пяти лет;</w:t>
      </w:r>
    </w:p>
    <w:bookmarkEnd w:id="307"/>
    <w:bookmarkStart w:name="z64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аттестации в качестве эксперта авторского надзора по объектам второго и третьего уровней ответственности в части несущих и ограждающих конструкций – лица с высшим профессиональным образованием в сфере строительства и стажом работы проектной деятельности не менее пяти лет;</w:t>
      </w:r>
    </w:p>
    <w:bookmarkEnd w:id="308"/>
    <w:bookmarkStart w:name="z64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для аттестации в качестве эксперта технического обследования надежности и устойчивости зданий и сооружений – лица с высшим профессиональным образованием в сфере строительства и стажом работы проектной деятельности по специализации расчет и конструирование не менее трех лет, либо опытом работы эксперта в данном направлении не менее пяти лет;</w:t>
      </w:r>
    </w:p>
    <w:bookmarkEnd w:id="309"/>
    <w:bookmarkStart w:name="z64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для аттестации в качестве эксперта по экспертизе градостроительной, предпроектной и проектно-сметной документации по экологической части – лица с высшим профессиональным образованием по соответствующему разделу и стажом работы по разработке и (или) экспертизе экологической части градостроительной, предпроектной и проектно-сметной документации не менее пяти лет или с высшим профессиональным образованием и стажом работы по разработке и (или) экспертизе экологической части градостроительной, предпроектной и проектно-сметной документации не менее десяти лет;</w:t>
      </w:r>
    </w:p>
    <w:bookmarkEnd w:id="310"/>
    <w:bookmarkStart w:name="z64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для аттестации в качестве эксперта по экспертизе градостроительной, предпроектной и проектно-сметной документации в сфере санитарно-эпидемиологического благополучия населения – лица с высшим медицинским образованием санитарно-эпидемиологического профиля и стажом работы по экспертизе соответствующего раздела градостроительной, предпроектной и проектно-сметной документации не менее пяти лет;</w:t>
      </w:r>
    </w:p>
    <w:bookmarkEnd w:id="311"/>
    <w:bookmarkStart w:name="z64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для аттестации в качестве эксперта по экспертизе градостроительной, предпроектной и проектно-сметной документации по пожарной безопасности – лица с высшим профессиональным образованием пожарно-технического профиля и стажом работы по разработке и (или) экспертизе соответствующего раздела градостроительной, предпроектной и проектно-сметной документации не менее трех лет или с высшим профессиональным образованием пожарно-технического профиля и стажом работы в сфере государственного контроля в области пожарной безопасности не менее семи лет.</w:t>
      </w:r>
    </w:p>
    <w:bookmarkEnd w:id="312"/>
    <w:bookmarkStart w:name="z64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аттестации</w:t>
      </w:r>
    </w:p>
    <w:bookmarkEnd w:id="313"/>
    <w:bookmarkStart w:name="z64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(далее – государственная услуга) оказывается местными исполнительными органами областей, городов Нур-Султана, Алматы и Шымкента (далее - услугодатель) согласно настоящим Правилам.</w:t>
      </w:r>
    </w:p>
    <w:bookmarkEnd w:id="314"/>
    <w:bookmarkStart w:name="z65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Физические лица (далее – услугополучатель) для получения государственной услуги направляет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портал).</w:t>
      </w:r>
    </w:p>
    <w:bookmarkEnd w:id="315"/>
    <w:bookmarkStart w:name="z65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приложению 1 к настоящим Правилам в форме стандарта государственной услуги (далее – Стандарт государственной услуги).</w:t>
      </w:r>
    </w:p>
    <w:bookmarkEnd w:id="316"/>
    <w:bookmarkStart w:name="z65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документов необходимых для оказания государственной услуги определены пунктом 8 Стандарта государсвтенной услуги.</w:t>
      </w:r>
    </w:p>
    <w:bookmarkEnd w:id="317"/>
    <w:bookmarkStart w:name="z65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предоставляются услугодателю из информационных систем через шлюз "электронного правительства".</w:t>
      </w:r>
    </w:p>
    <w:bookmarkEnd w:id="318"/>
    <w:bookmarkStart w:name="z65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bookmarkEnd w:id="319"/>
    <w:bookmarkStart w:name="z65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</w:t>
      </w:r>
    </w:p>
    <w:bookmarkEnd w:id="320"/>
    <w:bookmarkStart w:name="z65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Действий структурных подразделений (работников) услугодателя при получении аттестата эксперта:</w:t>
      </w:r>
    </w:p>
    <w:bookmarkEnd w:id="321"/>
    <w:bookmarkStart w:name="z65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осуществляет регистрацию заявления с документами, указанных подпунктом 1) пункта 12 настоящих Правил, в день их поступления.</w:t>
      </w:r>
    </w:p>
    <w:bookmarkEnd w:id="322"/>
    <w:bookmarkStart w:name="z65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323"/>
    <w:bookmarkStart w:name="z65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рассматривает заявление с документами на соответствие требованиям, указанных пунктом 9 настоящих Правил (далее - Требования) в течении – 5 (пяти) рабочих дней.</w:t>
      </w:r>
    </w:p>
    <w:bookmarkEnd w:id="324"/>
    <w:bookmarkStart w:name="z66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течение двух рабочих дней с момента регистрации представленных документов, указанных пунктом 12 настоящих Правил готовит мотивированный отказ в дальнейшем рассмотрении заявления и направляет в "личный кабинет".</w:t>
      </w:r>
    </w:p>
    <w:bookmarkEnd w:id="325"/>
    <w:bookmarkStart w:name="z66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рассмотрения, приказом услугодателя утверждается следующие решения, которые оформлены в отношении услугополучателя:</w:t>
      </w:r>
    </w:p>
    <w:bookmarkEnd w:id="326"/>
    <w:bookmarkStart w:name="z66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допущен к тестированию;</w:t>
      </w:r>
    </w:p>
    <w:bookmarkEnd w:id="327"/>
    <w:bookmarkStart w:name="z66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допущен к тестированию.</w:t>
      </w:r>
    </w:p>
    <w:bookmarkEnd w:id="328"/>
    <w:bookmarkStart w:name="z66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направляет уведомление в "личный кабинет" услугополучателя о допуске к тестированию или о причинах недопущения к тестированию в течение 5 (пяти) рабочих дней со дня подачи документов.</w:t>
      </w:r>
    </w:p>
    <w:bookmarkEnd w:id="329"/>
    <w:bookmarkStart w:name="z66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Тестирование проводится в течении – 7 (семи) рабочих дней. Услугодатель в день проведения тестирования проводит электронное ознакомление заявителей с результатами тестирования.</w:t>
      </w:r>
    </w:p>
    <w:bookmarkEnd w:id="330"/>
    <w:bookmarkStart w:name="z66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оформляет, подписывает и направляет в "личный кабинет" услугополучателя аттестат эксперта либо мотивированный отказ согласно пункта 9 Стандарта государственной услуги в течении – 2 (двух) рабочих дней.</w:t>
      </w:r>
    </w:p>
    <w:bookmarkEnd w:id="331"/>
    <w:bookmarkStart w:name="z66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Тестирование предусматривает следующие требования и процедуры:</w:t>
      </w:r>
    </w:p>
    <w:bookmarkEnd w:id="332"/>
    <w:bookmarkStart w:name="z66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тестирования автоматизированным компьютерным способом на государственном или русском языках по выбору заявителя;</w:t>
      </w:r>
    </w:p>
    <w:bookmarkEnd w:id="333"/>
    <w:bookmarkStart w:name="z66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допуск заявителей на тестирование осуществляется по предъявлению документа, удостоверяющего личность;</w:t>
      </w:r>
    </w:p>
    <w:bookmarkEnd w:id="334"/>
    <w:bookmarkStart w:name="z67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сотрудники Услугодателя ознакамливают тестируемых с процедурой проведения тестирования;</w:t>
      </w:r>
    </w:p>
    <w:bookmarkEnd w:id="335"/>
    <w:bookmarkStart w:name="z67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 время тестирования эксперты не могут разговаривать и покидать помещение, в котором проводится тестирование. Запрещено использование персональных электронных устройств (в том числе компьютеров, мобильных телефонов во время тестирования);</w:t>
      </w:r>
    </w:p>
    <w:bookmarkEnd w:id="336"/>
    <w:bookmarkStart w:name="z67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сотрудники Услугодателя удаляют с тестирования заявителей, нарушивших настоящую процедуру проведения тестирования;</w:t>
      </w:r>
    </w:p>
    <w:bookmarkEnd w:id="337"/>
    <w:bookmarkStart w:name="z67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подсчет правильных ответов компьютерного тестирования проводится автоматически компьютерной программой.</w:t>
      </w:r>
    </w:p>
    <w:bookmarkEnd w:id="338"/>
    <w:bookmarkStart w:name="z67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Время, отпущенное на тестирование составляет 100 минут. Тест состоит из 100 вопросов. Тестовые вопросы разрабатываются и утверждаются уполномоченным органом.</w:t>
      </w:r>
    </w:p>
    <w:bookmarkEnd w:id="339"/>
    <w:bookmarkStart w:name="z67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Пороговый уровень для прохождения тестирования составляет:</w:t>
      </w:r>
    </w:p>
    <w:bookmarkEnd w:id="340"/>
    <w:bookmarkStart w:name="z67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экспертов указанных в подпунктах 2), 3), 4), 8), 9) пункта 9 настоящих Правил – 90 и более правильных ответов;</w:t>
      </w:r>
    </w:p>
    <w:bookmarkEnd w:id="341"/>
    <w:bookmarkStart w:name="z67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всех остальных экспертов – 70 и более правильных ответов.</w:t>
      </w:r>
    </w:p>
    <w:bookmarkEnd w:id="342"/>
    <w:bookmarkStart w:name="z67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повторной пересдачи аттестации не ограничено.</w:t>
      </w:r>
    </w:p>
    <w:bookmarkEnd w:id="343"/>
    <w:bookmarkStart w:name="z67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Действий структурных подразделений (работников) услугодателя при переоформлении аттестата эксперта в случаях, указанных пунктом 16 настоящих Правил:</w:t>
      </w:r>
    </w:p>
    <w:bookmarkEnd w:id="344"/>
    <w:bookmarkStart w:name="z68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осуществляет регистрацию заявления с документами, указанных подпунктами 2) и 3) пункта 12 настоящих Правил, в день их поступления.</w:t>
      </w:r>
    </w:p>
    <w:bookmarkEnd w:id="345"/>
    <w:bookmarkStart w:name="z68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346"/>
    <w:bookmarkStart w:name="z68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рассматривает заявление с документами оформляет, подписывает и направляет в "личный кабинет" услугополучателя аттестат эксперта в течении – 2 (двух) рабочих дней. </w:t>
      </w:r>
    </w:p>
    <w:bookmarkEnd w:id="347"/>
    <w:bookmarkStart w:name="z68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предоставляются услугодателю из информационных систем через шлюз "электронного правительства".</w:t>
      </w:r>
    </w:p>
    <w:bookmarkEnd w:id="348"/>
    <w:bookmarkStart w:name="z68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Аттестат эксперта подлежит переоформлению в следующих случаях:</w:t>
      </w:r>
    </w:p>
    <w:bookmarkEnd w:id="349"/>
    <w:bookmarkStart w:name="z68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лица;</w:t>
      </w:r>
    </w:p>
    <w:bookmarkEnd w:id="350"/>
    <w:bookmarkStart w:name="z68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перевод бумажного аттестата на электронный аттестат без указания срока действия;</w:t>
      </w:r>
    </w:p>
    <w:bookmarkEnd w:id="351"/>
    <w:bookmarkStart w:name="z68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перевод электронного аттестата со сроком на электронный аттестат без срока.</w:t>
      </w:r>
    </w:p>
    <w:bookmarkEnd w:id="352"/>
    <w:bookmarkStart w:name="z68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353"/>
    <w:bookmarkStart w:name="z68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Информация об аттестованных экспертах размещается на официальном интернет-ресурсе уполномоченного органа.</w:t>
      </w:r>
    </w:p>
    <w:bookmarkEnd w:id="354"/>
    <w:bookmarkStart w:name="z69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Аттестат эксперта публикуется на веб-портале "электронного правительства": www.egov.kz в течение пяти рабочих дней со дня подписания приказа услугодателя по форме согласно приложению 3 к настоящим Правилам.</w:t>
      </w:r>
    </w:p>
    <w:bookmarkEnd w:id="355"/>
    <w:bookmarkStart w:name="z69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получении аттестата на право осуществления инжиниринговых услуг (авторский и технический наздор) в сфере архитектурной, градостроительной и строительной деятельности по одному разделу более высокого уровня ответственности, имеющиеся аттестат того же раздела низкого уровня ответственности считаются не действительными.</w:t>
      </w:r>
    </w:p>
    <w:bookmarkEnd w:id="356"/>
    <w:bookmarkStart w:name="z692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его должностных лиц по вопросам оказания государственной услуги</w:t>
      </w:r>
    </w:p>
    <w:bookmarkEnd w:id="357"/>
    <w:bookmarkStart w:name="z69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Жалоба на решение, действий (бездействий) услугодателя по вопросам оказания государственных услуг может быть подана на имя руководителя услугодателя, уполномоченного органа, осуществляющего руководство в сфере по делам архитектуры, градостроительства и строительства (далее – уполномоченный орган),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358"/>
    <w:bookmarkStart w:name="z69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услугополучателя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359"/>
    <w:bookmarkStart w:name="z69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- в течение пяти рабочих дней со дня ее регистрации;</w:t>
      </w:r>
    </w:p>
    <w:bookmarkEnd w:id="360"/>
    <w:bookmarkStart w:name="z69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пятнадцати рабочих дней со дня ее регистрации.</w:t>
      </w:r>
    </w:p>
    <w:bookmarkEnd w:id="361"/>
    <w:bookmarkStart w:name="z69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десять рабочих дней в случаях необходимости:</w:t>
      </w:r>
    </w:p>
    <w:bookmarkEnd w:id="362"/>
    <w:bookmarkStart w:name="z69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363"/>
    <w:bookmarkStart w:name="z69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364"/>
    <w:bookmarkStart w:name="z70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365"/>
    <w:bookmarkStart w:name="z70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3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(наименование государственной услуги)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аттестата – 15 рабочих дней;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переоформление аттестатат при изменении фамилии, имени, отчества (при его наличии) физического лица, при переводе бумажного аттестата на электронный аттестат без указания срока действия – 3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или переоформление аттестата эксперта, осуществляющего экспертные работы и инжиниринговые услуги в сфере архитектурной, градостроительной и строительной деятельности, либо мотивированный ответ об отказе в оказании государственной услуги.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 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получении: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удостоверенный электронной цифровой подписью заявителя,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– для идентификации личности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диплома о высшем профессиональном образовании (в случае наличия ученой степени и ученого звания, электронная копия подтверждающего документа);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трудовой книжки.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отсутствия трудовой книжки по обоснованным причинам, услугополучатель представляет один из следующих документов, подтверждающих трудовую деятельность: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трудовой договор с отметкой работодателя о дате и основании его прекращения;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выписки из актов работодателя, подтверждающие возникновение и прекращение трудовых отношений на основе заключения и прекращения трудового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архивной справки, содержащей сведения о трудовой деятельности 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в связи с изменением фамилии, имени, отчества (при его наличии) физического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удостоверенный электронной цифровой подписью заявителя, по форме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переоформлении бумажного аттестата на электронный аттестат без указания срока действия: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удостоверенный электронной цифровой подписью заявителя, по форме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аттестата.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результатам рассмотрения представленных документов на соответствие требованиям, заявитель не допущен к тестированию;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результатам прохождения тестирования заявитель получил оценку ниже порогового уровня.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строительства: www.kds.miid.gov.kz, услугодателя. Единый контакт-центр по вопросам оказания государственных услуг: 1414.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3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В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(полное наименование услугодателя) от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(полные фамилия, имя, отчество (при его наличии) физического лица) (далее – Ф.И.О.)</w:t>
      </w:r>
    </w:p>
    <w:bookmarkEnd w:id="373"/>
    <w:bookmarkStart w:name="z724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374"/>
    <w:p>
      <w:pPr>
        <w:spacing w:after="0"/>
        <w:ind w:left="0"/>
        <w:jc w:val="both"/>
      </w:pPr>
      <w:bookmarkStart w:name="z725" w:id="375"/>
      <w:r>
        <w:rPr>
          <w:rFonts w:ascii="Times New Roman"/>
          <w:b w:val="false"/>
          <w:i w:val="false"/>
          <w:color w:val="000000"/>
          <w:sz w:val="28"/>
        </w:rPr>
        <w:t>
      Прошу аттестовать меня в качестве эксперта по осуществлению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подпункт пункта 4 Правил)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специализации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подпункт пунктов 5, 6, 7 Правил)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физическом лице: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Год рождения: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Данные документа удостоверяющего личность: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(серия, номер,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Образование: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учебного заведения, дата окончания, номер диплома)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Адрес, телефон: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Место работы:____________________________________________________________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Язык тестирования: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Прилагаемые документы: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            (Ф.И.О.)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местного уполномоченного органа] [на гос. языке]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76"/>
          <w:p>
            <w:pPr>
              <w:spacing w:after="20"/>
              <w:ind w:left="20"/>
              <w:jc w:val="both"/>
            </w:pPr>
          </w:p>
          <w:bookmarkEnd w:id="37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46300" cy="182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местного уполномоченного органа] [на рус. языке]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местного уполномоченного органа на гос. языке]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местного уполномоченного органа на рус. языке]</w:t>
            </w:r>
          </w:p>
        </w:tc>
      </w:tr>
    </w:tbl>
    <w:bookmarkStart w:name="z73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Эксперта осуществляющего работы и инжиниринговые услуги в сфере архитектурной, градостроительный и строительной деятельности</w:t>
      </w:r>
    </w:p>
    <w:bookmarkEnd w:id="377"/>
    <w:bookmarkStart w:name="z737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АТТЕСТАТ</w:t>
      </w:r>
    </w:p>
    <w:bookmarkEnd w:id="378"/>
    <w:bookmarkStart w:name="z73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[Номер]</w:t>
      </w:r>
    </w:p>
    <w:bookmarkEnd w:id="379"/>
    <w:bookmarkStart w:name="z73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 что:</w:t>
      </w:r>
    </w:p>
    <w:bookmarkEnd w:id="380"/>
    <w:bookmarkStart w:name="z74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[ФАМИЛИЯ] [ИМЯ] [ОТЧЕСТВО]</w:t>
      </w:r>
    </w:p>
    <w:bookmarkEnd w:id="381"/>
    <w:bookmarkStart w:name="z74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присвоин статус эксперта по экспертным работам и инжиниринговым услугам с правом осуществления этой деятельности:</w:t>
      </w:r>
    </w:p>
    <w:bookmarkEnd w:id="382"/>
    <w:bookmarkStart w:name="z74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виду: [Вид экспертных работ и инжиниринговых услуг]</w:t>
      </w:r>
    </w:p>
    <w:bookmarkEnd w:id="383"/>
    <w:bookmarkStart w:name="z74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специализации: [Специализация]</w:t>
      </w:r>
    </w:p>
    <w:bookmarkEnd w:id="384"/>
    <w:bookmarkStart w:name="z74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руководителя местного уполномоченного органа</w:t>
      </w:r>
    </w:p>
    <w:bookmarkEnd w:id="385"/>
    <w:bookmarkStart w:name="z74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[Дата приказа] № [Номер приказа]</w:t>
      </w:r>
    </w:p>
    <w:bookmarkEnd w:id="386"/>
    <w:bookmarkStart w:name="z74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[Дата выдачи]</w:t>
      </w:r>
    </w:p>
    <w:bookmarkEnd w:id="387"/>
    <w:bookmarkStart w:name="z74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[Должность подписывающего] [ФИО подписывающего]</w:t>
      </w:r>
    </w:p>
    <w:bookmarkEnd w:id="388"/>
    <w:bookmarkStart w:name="z74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9"/>
    <w:p>
      <w:pPr>
        <w:spacing w:after="0"/>
        <w:ind w:left="0"/>
        <w:jc w:val="both"/>
      </w:pPr>
      <w:r>
        <w:drawing>
          <wp:inline distT="0" distB="0" distL="0" distR="0">
            <wp:extent cx="76581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документ согласно пункту 1 статьи 7 ЗРК от 7 января 2003 года "Об электронном документе и электронный цифровой подписи" равнозначен документу на бумажном носителе.</w:t>
      </w:r>
    </w:p>
    <w:bookmarkEnd w:id="3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2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для переоформления аттестата эксперта</w:t>
      </w:r>
    </w:p>
    <w:bookmarkEnd w:id="391"/>
    <w:p>
      <w:pPr>
        <w:spacing w:after="0"/>
        <w:ind w:left="0"/>
        <w:jc w:val="both"/>
      </w:pPr>
      <w:bookmarkStart w:name="z753" w:id="392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(полные фамилия, имя, отчество (при его наличии) физического лица) (далее –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аттестат эксперта №________________ от _________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выданную(ое) на осуществление______________________________________________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подпункт пункта 4 Правил)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специализации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подпункт пунктов 5, 6, 7 Правил)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перевод бумажного аттестата в электронный аттестат без указания срока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перевод электронного аттестата со сроком на электронный аттестат без срока</w:t>
      </w:r>
    </w:p>
    <w:p>
      <w:pPr>
        <w:spacing w:after="0"/>
        <w:ind w:left="0"/>
        <w:jc w:val="both"/>
      </w:pPr>
      <w:bookmarkStart w:name="z759" w:id="393"/>
      <w:r>
        <w:rPr>
          <w:rFonts w:ascii="Times New Roman"/>
          <w:b w:val="false"/>
          <w:i w:val="false"/>
          <w:color w:val="000000"/>
          <w:sz w:val="28"/>
        </w:rPr>
        <w:t>
      1. Адрес, телефон: __________________________________________________________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Место работы:____________________________________________________________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Прилагаемые документы: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709</w:t>
            </w:r>
          </w:p>
        </w:tc>
      </w:tr>
    </w:tbl>
    <w:bookmarkStart w:name="z764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разрешительные требования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</w:r>
    </w:p>
    <w:bookmarkEnd w:id="394"/>
    <w:bookmarkStart w:name="z765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5"/>
    <w:bookmarkStart w:name="z76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разрешительные требования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 (далее – Правила и разрешительные требования),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396"/>
    <w:bookmarkStart w:name="z76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и разрешительные требования регламентируют процедуру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 и определяют порядок оказания государственной услуги "Аккредитация юридических лиц, осуществляющих технический надзор и техническое обследование по объектам первого и второго уровней ответственности".</w:t>
      </w:r>
    </w:p>
    <w:bookmarkEnd w:id="397"/>
    <w:bookmarkStart w:name="z76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 разрешительных требованиях применяются следующие понятия:</w:t>
      </w:r>
    </w:p>
    <w:bookmarkEnd w:id="398"/>
    <w:bookmarkStart w:name="z76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аккредитованная организация – юридическое лицо, прошедшее в установленном порядке процедуру аккредитации в уполномоченном органе;</w:t>
      </w:r>
    </w:p>
    <w:bookmarkEnd w:id="399"/>
    <w:bookmarkStart w:name="z77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аккредитация – процедура официального признания уполномоченным органом компетентности полномочий организаций осуществляющих инжиниринговые услуги по техническому надзору или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400"/>
    <w:bookmarkStart w:name="z77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субъектов аккредитации – единый список учета субъектов аккредитации;</w:t>
      </w:r>
    </w:p>
    <w:bookmarkEnd w:id="401"/>
    <w:bookmarkStart w:name="z77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об аккредитации – документ, выдаваемый уполномоченным органом, удостоверяющий компетентность субъектов аккредитации осуществлять инжиниринговые услуги по техническому надзору или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402"/>
    <w:bookmarkStart w:name="z77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– юридическое лицо, претендующее на получение свидетельства об аккредитации в качестве организации осуществляющей инжиниринговые услуги по техническому надзору или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403"/>
    <w:bookmarkStart w:name="z77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ведомство центрального государственного органа, осуществляющего руководство в сфере государственного управления архитектурной, градостроительной и строительной деятельностью.</w:t>
      </w:r>
    </w:p>
    <w:bookmarkEnd w:id="404"/>
    <w:bookmarkStart w:name="z77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"Аккредитация юридических лиц, осуществляющих технический надзор и техническое обследование по объектам первого и второго уровней ответственности" (далее – государственная услуга) оказывается Комитетом по делам строительства и жилищно-коммунального хозяйства Министерства индустрии и инфраструктурного развития Республики Казахстан (далее – услугодатель) согласно настоящим Правилам и разрешительным требованиям.</w:t>
      </w:r>
    </w:p>
    <w:bookmarkEnd w:id="405"/>
    <w:bookmarkStart w:name="z77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Юридические лица (далее – услугополучатель) для получения государственной услуги направляет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портал).</w:t>
      </w:r>
    </w:p>
    <w:bookmarkEnd w:id="406"/>
    <w:bookmarkStart w:name="z77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приложению 1 к настоящим Правилам в форме стандарта государственной услуги (далее – Стандарт государственной услуги).</w:t>
      </w:r>
    </w:p>
    <w:bookmarkEnd w:id="407"/>
    <w:bookmarkStart w:name="z77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 необходимых для оказания государственной услуги определены пунктом 8 Стандарта государсвтенной услуги.</w:t>
      </w:r>
    </w:p>
    <w:bookmarkEnd w:id="408"/>
    <w:bookmarkStart w:name="z77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о государственной регистрации (перерегистрации) юридического лица предоставляются услугодателю из информационных систем через шлюз "электронного правительства".</w:t>
      </w:r>
    </w:p>
    <w:bookmarkEnd w:id="409"/>
    <w:bookmarkStart w:name="z78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bookmarkEnd w:id="410"/>
    <w:bookmarkStart w:name="z78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</w:t>
      </w:r>
    </w:p>
    <w:bookmarkEnd w:id="411"/>
    <w:bookmarkStart w:name="z78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Действия, входящих в состав процесса оказания государственной услуги, длительность выполнения:</w:t>
      </w:r>
    </w:p>
    <w:bookmarkEnd w:id="412"/>
    <w:bookmarkStart w:name="z78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автоматическая регистрация заявления с документами, указанных подпунктами 1), 2) и 3) пункта 6 настоящих Правил и разрешительных требований;</w:t>
      </w:r>
    </w:p>
    <w:bookmarkEnd w:id="413"/>
    <w:bookmarkStart w:name="z78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выдача, переоформление свидетельства в электронной форме осуществляется информационной системой (компьютером) без участия услугодателя – в течение 20-40 (двадцать - сорок) минут.</w:t>
      </w:r>
    </w:p>
    <w:bookmarkEnd w:id="414"/>
    <w:bookmarkStart w:name="z78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Свидетельства об аккредитации подлежат переоформлению при изменении наименования и (или) места нахождения юридического лица.</w:t>
      </w:r>
    </w:p>
    <w:bookmarkEnd w:id="415"/>
    <w:bookmarkStart w:name="z78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416"/>
    <w:bookmarkStart w:name="z78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изменения организационно-правовой формы аккредитованная организация проходит процедуру аккредитации.</w:t>
      </w:r>
    </w:p>
    <w:bookmarkEnd w:id="417"/>
    <w:bookmarkStart w:name="z78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Приостановление, возобновление действия, лишение (отзыв) свидетельства об аккредитации осуществляется в порядке и (или)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уведомлениях".</w:t>
      </w:r>
    </w:p>
    <w:bookmarkEnd w:id="418"/>
    <w:bookmarkStart w:name="z78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осуществление деятельности организацией, без наличия действующего свидетельства об аккредитации.</w:t>
      </w:r>
    </w:p>
    <w:bookmarkEnd w:id="419"/>
    <w:bookmarkStart w:name="z790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Разрешительные требования и порядок проведения аккредитации организаций, осуществляющих инжиниринговые услуги по техническому надзору на технически и технологически сложных объектах первого и второго уровней ответственности</w:t>
      </w:r>
    </w:p>
    <w:bookmarkEnd w:id="420"/>
    <w:bookmarkStart w:name="z79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прохождения и подтверждения аккредитации заявители соответствуют следующим разрешительным требованиям:</w:t>
      </w:r>
    </w:p>
    <w:bookmarkEnd w:id="421"/>
    <w:bookmarkStart w:name="z79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осуществления технического надзора на технически и технологически сложных объектах первого уровня ответственности:</w:t>
      </w:r>
    </w:p>
    <w:bookmarkEnd w:id="422"/>
    <w:bookmarkStart w:name="z79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своем составе на постоянной основе не менее трех аттестованных экспертов, осуществляющих технический надзор на объектах первого уровней ответственности, в том числе по специализациям:</w:t>
      </w:r>
    </w:p>
    <w:bookmarkEnd w:id="423"/>
    <w:bookmarkStart w:name="z79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первого уровня ответственности – в части несущих и ограждающих конструкций (не менее одного эксперта);</w:t>
      </w:r>
    </w:p>
    <w:bookmarkEnd w:id="424"/>
    <w:bookmarkStart w:name="z79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первого уровня ответственности – в части инженерных сетей (не менее одного эксперта);</w:t>
      </w:r>
    </w:p>
    <w:bookmarkEnd w:id="425"/>
    <w:bookmarkStart w:name="z79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первого уровня ответственности – в части технологического оборудования (не менее одного эксперта);</w:t>
      </w:r>
    </w:p>
    <w:bookmarkEnd w:id="426"/>
    <w:bookmarkStart w:name="z79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 праве собственности или привлеченную (на основании договора) аккредитованную лабораторию;</w:t>
      </w:r>
    </w:p>
    <w:bookmarkEnd w:id="427"/>
    <w:bookmarkStart w:name="z79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материально-техническую оснащенность, в том числе средства измерений и контроля, необходимых для выполнения возложенных обязанностей и функций;</w:t>
      </w:r>
    </w:p>
    <w:bookmarkEnd w:id="428"/>
    <w:bookmarkStart w:name="z79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нормативную документацию, необходимую для выполнения возложенных обязанностей и функций;</w:t>
      </w:r>
    </w:p>
    <w:bookmarkEnd w:id="429"/>
    <w:bookmarkStart w:name="z80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осуществления технического надзора на технически и технологически сложных объектах второго уровня ответственности:</w:t>
      </w:r>
    </w:p>
    <w:bookmarkEnd w:id="430"/>
    <w:bookmarkStart w:name="z80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своем составе на постоянной основе не менее трех аттестованных экспертов, осуществляющих технический надзор на объектах второго и третьего уровней ответственности, в том числе по специализациям:</w:t>
      </w:r>
    </w:p>
    <w:bookmarkEnd w:id="431"/>
    <w:bookmarkStart w:name="z80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второго и третьего уровней ответственности – в части несущих и ограждающих конструкций (не менее одного эксперта);</w:t>
      </w:r>
    </w:p>
    <w:bookmarkEnd w:id="432"/>
    <w:bookmarkStart w:name="z80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второго и третьего уровней ответственности – в части инженерных сетей (не менее одного эксперта);</w:t>
      </w:r>
    </w:p>
    <w:bookmarkEnd w:id="433"/>
    <w:bookmarkStart w:name="z80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второго и третьего уровней ответственности – в части технологического оборудования (не менее одного эксперта);</w:t>
      </w:r>
    </w:p>
    <w:bookmarkEnd w:id="434"/>
    <w:bookmarkStart w:name="z80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 праве собственности или привлеченную (на основании договора) аккредитованную лабораторию;</w:t>
      </w:r>
    </w:p>
    <w:bookmarkEnd w:id="435"/>
    <w:bookmarkStart w:name="z80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материально-техническую оснащенность, в том числе средства измерений и контроля, необходимых для выполнения возложенных обязанностей и функций;</w:t>
      </w:r>
    </w:p>
    <w:bookmarkEnd w:id="436"/>
    <w:bookmarkStart w:name="z80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нормативную документацию, необходимую для выполнения возложенных обязанностей и функций.</w:t>
      </w:r>
    </w:p>
    <w:bookmarkEnd w:id="437"/>
    <w:bookmarkStart w:name="z80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Свидетельство об аккредитации организации, осуществляющих инжиниринговые услуги по техническому надзору на технически и технологически сложных объектах первого и второго уровней ответственности, подтверждается один раз в два года со дня аккредитации или подтверждения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438"/>
    <w:bookmarkStart w:name="z80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Аккредитация услугополучателя проводится уполномоченным органом и подтверждается свидетельством об аккредитации в электронном виде согласно приложению 4 к настоящим Правилам и разрешительным требованиям.</w:t>
      </w:r>
    </w:p>
    <w:bookmarkEnd w:id="439"/>
    <w:bookmarkStart w:name="z81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Аккредитованные организации включаются в Реестр аккредитованных организаций, осуществляющих инжиниринговые услуги по техническому надзору на технически и технологически сложных объектах первого и второго уровней ответственности, по форме согласно приложению 5 к настоящим Правилам и разрешительным требованиям, который содержит совокупность информации о реквизитах юридического лица, дату выдачи и номер свидетельства об аккредитации, уровень ответственности, о наличии в штате специалистов, а также сведения о принятых в отношении данного юридического лица мерах ответственности, установленной законами Республики Казахстан.</w:t>
      </w:r>
    </w:p>
    <w:bookmarkEnd w:id="440"/>
    <w:bookmarkStart w:name="z811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Разрешительные требования и порядок проведения аккредитации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</w:r>
    </w:p>
    <w:bookmarkEnd w:id="441"/>
    <w:bookmarkStart w:name="z81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прохождения аккредитации заявители соответствуют следующим разрешительным требованиям:</w:t>
      </w:r>
    </w:p>
    <w:bookmarkEnd w:id="442"/>
    <w:bookmarkStart w:name="z81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своем составе на постоянной основе не менее трех аттестованных экспертов, осуществляющих техническое обследование надежности и устойчивости зданий и сооружений;</w:t>
      </w:r>
    </w:p>
    <w:bookmarkEnd w:id="443"/>
    <w:bookmarkStart w:name="z81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своем составе на постоянной основе не менее одного аттестованного эксперта, осуществляющего экспертизу проектов по специализации конструктивная часть;</w:t>
      </w:r>
    </w:p>
    <w:bookmarkEnd w:id="444"/>
    <w:bookmarkStart w:name="z81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своем составе на постоянной основе не менее одного инженера-геодезиста (с опытом работы не менее трех лет);</w:t>
      </w:r>
    </w:p>
    <w:bookmarkEnd w:id="445"/>
    <w:bookmarkStart w:name="z81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 праве собственности или привлеченную (на основании договора) аккредитованную лабораторию;</w:t>
      </w:r>
    </w:p>
    <w:bookmarkEnd w:id="446"/>
    <w:bookmarkStart w:name="z81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административно-бытовые помещения на праве собственности или аренды на срок более одного года (с государственной регистрацией в правовом кадастре), удовлетворяющие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административным и жилым зданиям", утвержденных приказом Министра здравоохранения Республики Казахстан от 26 октября 2018 года № ҚР ДСМ-29 (зарегистрирован в Реестре государственной регистрации нормативных правовых актов за № 17769);</w:t>
      </w:r>
    </w:p>
    <w:bookmarkEnd w:id="447"/>
    <w:bookmarkStart w:name="z81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материально-техническую оснащенность, в том числе средства измерений и контроля, необходимых для выполнения возложенных обязанностей и функций, а также компьютеры, оснащенные лицензионными программными обеспечениями необходимыми для выполнения расчетов, составления и оформления графических и иных материалов;</w:t>
      </w:r>
    </w:p>
    <w:bookmarkEnd w:id="448"/>
    <w:bookmarkStart w:name="z81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нормативно-техническую и методологическую литературу, необходимую для выполнения возложенных обязанностей и функций.</w:t>
      </w:r>
    </w:p>
    <w:bookmarkEnd w:id="449"/>
    <w:bookmarkStart w:name="z82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Свидетельство об аккредитации организации, осуществляющей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подтверждается один раз в два года со дня аккредитации или подтверждения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450"/>
    <w:bookmarkStart w:name="z82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Аккредитация услугополучателя проводится уполномоченным органом и подтверждается свидетельством об аккредитации в электронном виде согласно приложению 8 к настоящим Правилам и разрешительным требованиям.</w:t>
      </w:r>
    </w:p>
    <w:bookmarkEnd w:id="451"/>
    <w:bookmarkStart w:name="z82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Аккредитованные организации включаются в Реестр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по форме согласно приложению 9 к настоящим Правилам и разрешительным требованиям, который содержит совокупность информации о реквизитах юридического лица, дату выдачи и номер свидетельства об аккредитации, наличии в штате специалистов, а также сведения о принятых в отношении данного юридического лица мерах ответственности, установленной законами Республики Казахстан.</w:t>
      </w:r>
    </w:p>
    <w:bookmarkEnd w:id="452"/>
    <w:bookmarkStart w:name="z82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Реестры аккредитованных организаций, предусмотренные пунктами 16 и 20 настоящих Правил и разрешительных требований вносятся изменения и дополнения на основании заявления по форме согласно приложению 11 к настоящим Правилам и разрешительным требованиям.</w:t>
      </w:r>
    </w:p>
    <w:bookmarkEnd w:id="453"/>
    <w:bookmarkStart w:name="z82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любые внесенные изменения и дополнения не влекут за собой нарушения разрешительных требований, предусмотренных пунктами 13 и 17 настоящих Правил и разрешительных требований.</w:t>
      </w:r>
    </w:p>
    <w:bookmarkEnd w:id="454"/>
    <w:bookmarkStart w:name="z82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Аккредитованная организация должна соответствовать разрешительным требованиям предъявляемым как при выдаче свидетельства об аккредитации, так и на протяжении всего периода времени его действительности.</w:t>
      </w:r>
    </w:p>
    <w:bookmarkEnd w:id="455"/>
    <w:bookmarkStart w:name="z826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услугодателей и (или) его должностных лиц по вопросам оказания государственной услуги</w:t>
      </w:r>
    </w:p>
    <w:bookmarkEnd w:id="456"/>
    <w:bookmarkStart w:name="z82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Жалоба на решение, действий (бездействий) услугодателя по вопросам оказания государственных услуг может быть подана на имя руководителя услугодателя, уполномоченного органа,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457"/>
    <w:bookmarkStart w:name="z82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Жалоба услугополучателя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458"/>
    <w:bookmarkStart w:name="z82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- в течение пяти рабочих дней со дня ее регистрации;</w:t>
      </w:r>
    </w:p>
    <w:bookmarkEnd w:id="459"/>
    <w:bookmarkStart w:name="z83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пятнадцати рабочих дней со дня ее регистрации.</w:t>
      </w:r>
    </w:p>
    <w:bookmarkEnd w:id="460"/>
    <w:bookmarkStart w:name="z83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десять рабочих дней в случаях необходимости:</w:t>
      </w:r>
    </w:p>
    <w:bookmarkEnd w:id="461"/>
    <w:bookmarkStart w:name="z83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62"/>
    <w:bookmarkStart w:name="z83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63"/>
    <w:bookmarkStart w:name="z83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464"/>
    <w:bookmarkStart w:name="z83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4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(наименование государственной услуги) "Аккредитация юридических лиц осуществляющих технический надзор и техническое обследование по объектам первого и второго уровней ответственности"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Министерства индустрии и инфраструктурного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Выдача, переоформление свидетельства при изменении наименования и (или) места нахождения юридического лица – 20-40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либо переоформление свидетельства об аккредитации по форме согласно приложениям 4 и 8 к настоящим Правилам и разрешительным требованиям.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 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свидетельства об аккредитации по осуществлению инжиниринговых услуг по техническому надзору на технически и технологически сложных объектах первого и второго уровней ответственности: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для прохождения аккредитации организацией осуществляющего инжиниринговые услуги по техническому надзору на технически и технологически сложных объектах первого и второго уровней ответственности, согласно приложению 3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получении свидетельства об аккредитации по осуществлению экспертных работ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6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для прохождения аккредитации организации, осуществляющей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согласно приложению 7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диплома инженер-геодезиста;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переоформлении свидетельства об аккредитации: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10 к настоящим Правилам и разрешительным требованиям.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строительства: www.kds.miid.gov.kz, услугодателя. Единый контакт-центр по вопросам оказания государственных услуг: 1414.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0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70"/>
    <w:p>
      <w:pPr>
        <w:spacing w:after="0"/>
        <w:ind w:left="0"/>
        <w:jc w:val="both"/>
      </w:pPr>
      <w:bookmarkStart w:name="z851" w:id="471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реквизиты  бизнес-идентификационного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аккредитовать в качестве организации осуществляющего инжиниринговые услуги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техническому надзору на технически и технологически сложных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(соответствующий уровень ответственности) уровня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номер дома/здания (стационарного помещения),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факс, е-mail)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Филиалы (представительства, объекты, пункты, участки)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 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6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для прохождения аккредитации организацией, осуществляющего инжиниринговые услуги по техническому надзору на технически и технологически сложных объектах первого и второго уровней ответственности</w:t>
      </w:r>
    </w:p>
    <w:bookmarkEnd w:id="472"/>
    <w:bookmarkStart w:name="z86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сотрудниках имеющих соответствующий аттестат эксперта технического надзора: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индивидуальный идентификационный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выдачи и кем выдан аттестат эксперта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по аттестату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осуществлению технического надзора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административных штрафов при осуществлении технического надзора на объекте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(согласно заключению экспертизы)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начала/дата завершения осуществления технического надзора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Аттестованные эксперты входят состав только одной организации осуществляющего инжиниринговые услуги по техническому надзору на технически и технологически сложных объектах первого и второго уровней ответственности</w:t>
      </w:r>
    </w:p>
    <w:bookmarkEnd w:id="474"/>
    <w:bookmarkStart w:name="z86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материально-технической оснащенности, в том числе средства измерений и контроля, необходимых для выполнения возложенных обязанностей и функций: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марка средства измерения и контроля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поверки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наличии нормативной документаций, необходимых для выполнения возложенных обязанностей и функций: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на праве собственности или привлечении аккредитованной лаборатории: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аттестата об аккредитации лаборатории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области аккредитации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право собственности или иное законное основание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лаборатории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указанных в настоящей форме сведений данных, обязуюсь своевременно сообщать в уполномоченный орган.</w:t>
      </w:r>
    </w:p>
    <w:bookmarkEnd w:id="478"/>
    <w:bookmarkStart w:name="z87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Осведомлен, что за предоставление недостоверной информаций буду нести ответственность в соответствии с Кодексом Республики Казахстан "Об административных правонарушениях".</w:t>
      </w:r>
    </w:p>
    <w:bookmarkEnd w:id="479"/>
    <w:p>
      <w:pPr>
        <w:spacing w:after="0"/>
        <w:ind w:left="0"/>
        <w:jc w:val="both"/>
      </w:pPr>
      <w:bookmarkStart w:name="z874" w:id="480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8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СВИДЕТЕЛЬСТВО ОБ АККРЕДИТАЦИИ</w:t>
      </w:r>
    </w:p>
    <w:bookmarkEnd w:id="481"/>
    <w:bookmarkStart w:name="z879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N 00000 Настоящее свидетельство об аккредитации выдано</w:t>
      </w:r>
    </w:p>
    <w:bookmarkEnd w:id="482"/>
    <w:p>
      <w:pPr>
        <w:spacing w:after="0"/>
        <w:ind w:left="0"/>
        <w:jc w:val="both"/>
      </w:pPr>
      <w:bookmarkStart w:name="z880" w:id="48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</w:t>
      </w:r>
    </w:p>
    <w:p>
      <w:pPr>
        <w:spacing w:after="0"/>
        <w:ind w:left="0"/>
        <w:jc w:val="both"/>
      </w:pPr>
      <w:bookmarkStart w:name="z881" w:id="48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__________________________________________________________________,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(юридический адрес)  на право осуществления инжиниринговых услуг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техническому надзору на  технически и технологически сложных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_____________________________________(соответствующий уровень ответственности)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уровня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АККРЕДИТОВАНО и внесен в реестр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свидетельства до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___________________________ город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8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аккредитованных организаций, осуществляющих инжиниринговые услуги по техническому надзору на технически и технологически сложных объектах первого и второго уровней ответственности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номер свидетельства об аккредитации, уровень ответственности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сотрудниках, состоящих в штате аккредитованной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принятых мерах ответственности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и 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1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86"/>
    <w:p>
      <w:pPr>
        <w:spacing w:after="0"/>
        <w:ind w:left="0"/>
        <w:jc w:val="both"/>
      </w:pPr>
      <w:bookmarkStart w:name="z892" w:id="487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bookmarkStart w:name="z893" w:id="488"/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реквизиты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аккредитовать в качестве организации осуществляющей экспертные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по техническому обследованию надежности и устойчивости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сооружений на технически и технологически сложных объектах первого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второго уровней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номер дома/здания (стационарного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помещения), телефон, факс, е-mail)</w:t>
      </w:r>
    </w:p>
    <w:p>
      <w:pPr>
        <w:spacing w:after="0"/>
        <w:ind w:left="0"/>
        <w:jc w:val="both"/>
      </w:pPr>
      <w:bookmarkStart w:name="z896" w:id="489"/>
      <w:r>
        <w:rPr>
          <w:rFonts w:ascii="Times New Roman"/>
          <w:b w:val="false"/>
          <w:i w:val="false"/>
          <w:color w:val="000000"/>
          <w:sz w:val="28"/>
        </w:rPr>
        <w:t>
      Филиалы (представительства, объекты, пункты, участки) ______________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 " __________ 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8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для прохождения аккредитации организации, осуществляющего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</w:r>
    </w:p>
    <w:bookmarkEnd w:id="490"/>
    <w:bookmarkStart w:name="z90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сотрудниках, имеющих соответствующие аттестаты по осуществлению экспертных работ по техническому обследованию надежности и устойчивости зданий и сооружений, по экспертизе градостроительной, предпроектной и проектно-сметной документации по специализации конструктивная часть и диплом инженера-геодезиста: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индивидуальный идентификационный номер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выдачи и кем выдан аттестат эксперта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по аттестату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осуществлению технического обследования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административных штрафов при осуществлении технического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Аттестованные эксперты входят состав только одной организации осуществляющего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492"/>
    <w:bookmarkStart w:name="z91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наличии административно-бытовых помещений на праве собственности или аренды на срок более одного года: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составляющие административно-бытового помещения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право собственности или иное законное основание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кадастровый номер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материально-технической оснащенности, в том числе средства измерений и контроля, необходимых для выполнения возложенных обязанностей и функций, а также компьютеры, оснащенные лицензионными программными обеспечениями необходимыми для выполнения расчетов, составления и оформления графических и иных материалов: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марка средства измерения и контроля, компьютеров, лицензионных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поверки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нормативной документаций, необходимых для выполнения возложенных обязанностей и функций: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наличии на праве собственности или привлечении аккредитованной лаборатории: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аттестата об аккредитации лаборатории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области аккредитации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право собственности или иное законное основание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лаборатории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указанных в настоящей форме сведений данных, обязуюсь своевременно сообщать в уполномоченный орган.</w:t>
      </w:r>
    </w:p>
    <w:bookmarkEnd w:id="497"/>
    <w:bookmarkStart w:name="z91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Осведомлен, что за предоставление недостоверной информаций буду нести ответственность в соответствии с Кодексом Республики Казахстан "Об административных правонарушениях".</w:t>
      </w:r>
    </w:p>
    <w:bookmarkEnd w:id="498"/>
    <w:bookmarkStart w:name="z91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 (фамилия, имя, отчество. (при его наличии)</w:t>
      </w:r>
    </w:p>
    <w:bookmarkEnd w:id="4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 техническому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обследованию надежности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 зданий и сооружений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технически и технологически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 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1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СВИДЕТЕЛЬСТВО ОБ АККРЕДИТАЦИИ</w:t>
      </w:r>
    </w:p>
    <w:bookmarkEnd w:id="500"/>
    <w:bookmarkStart w:name="z932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N 00000 Настоящее свидетельство об аккредитации выдано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(юридический адрес)</w:t>
      </w:r>
    </w:p>
    <w:bookmarkEnd w:id="501"/>
    <w:p>
      <w:pPr>
        <w:spacing w:after="0"/>
        <w:ind w:left="0"/>
        <w:jc w:val="both"/>
      </w:pPr>
      <w:bookmarkStart w:name="z933" w:id="502"/>
      <w:r>
        <w:rPr>
          <w:rFonts w:ascii="Times New Roman"/>
          <w:b w:val="false"/>
          <w:i w:val="false"/>
          <w:color w:val="000000"/>
          <w:sz w:val="28"/>
        </w:rPr>
        <w:t>
      на право осуществления экспертных работ по техническому обследованию  надежности и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устойчивости зданий и сооружений на технически и  технологически сложных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первого и второго уровней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АККРЕДИТОВАНО и внесен в реестр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свидетельства до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 "_____" 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6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аккредитованных организаций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номер свидетельства об аккредитации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сотрудниках, состоящих в штате экспертной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принятых мерах ответственности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9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Заявление юридического лица для переоформления свидетельства</w:t>
      </w:r>
    </w:p>
    <w:bookmarkEnd w:id="504"/>
    <w:p>
      <w:pPr>
        <w:spacing w:after="0"/>
        <w:ind w:left="0"/>
        <w:jc w:val="both"/>
      </w:pPr>
      <w:bookmarkStart w:name="z940" w:id="50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bookmarkStart w:name="z941" w:id="506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юридического лица – в случае отсутствия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свидетельство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изменение наименования юридического лица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места нахождения юридического лица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переоформления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системах, при переоформлении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5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507"/>
    <w:p>
      <w:pPr>
        <w:spacing w:after="0"/>
        <w:ind w:left="0"/>
        <w:jc w:val="both"/>
      </w:pPr>
      <w:bookmarkStart w:name="z966" w:id="508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 или полное наименование аккредитованной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организаций, реквизиты бизнес-идентификационного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внести изменения (дополнения) в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Реестра аккредитованных организаций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пунктами 15 и 20 настоящих Правил и разрешительных требований)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сменой место работы с ___________________ на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аккредитованной организаций)</w:t>
      </w:r>
    </w:p>
    <w:p>
      <w:pPr>
        <w:spacing w:after="0"/>
        <w:ind w:left="0"/>
        <w:jc w:val="both"/>
      </w:pPr>
      <w:bookmarkStart w:name="z967" w:id="509"/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Адрес__________________________________________________________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номер дома/здания (стационарного помещения),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факс, е-mail)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Копии документов, подтверждающих отношение с работодателем или о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прекращении (приказы о приниятий и увольнений, трудовые книжки);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Копия удостоверения личности.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выдачи или отказа в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 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733</w:t>
            </w:r>
          </w:p>
        </w:tc>
      </w:tr>
    </w:tbl>
    <w:bookmarkStart w:name="z979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аккредитации организаций по управлению проектами в области архитектуры, градостроительства и строительства</w:t>
      </w:r>
    </w:p>
    <w:bookmarkEnd w:id="510"/>
    <w:bookmarkStart w:name="z980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1"/>
    <w:bookmarkStart w:name="z98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аккредитации организаций по управлению проектами в области архитектуры, градостроительства и строительства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512"/>
    <w:bookmarkStart w:name="z98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регламентируют процедуру аккредитации организаций по управлению проектами в области архитектуры, градостроительства и строительства и определяют порядок оказания государственной услуги "Аккредитация организаций по управлению проектами в области архитектуры, градостроительства и строительства".</w:t>
      </w:r>
    </w:p>
    <w:bookmarkEnd w:id="513"/>
    <w:bookmarkStart w:name="z98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применяются следующие понятия:</w:t>
      </w:r>
    </w:p>
    <w:bookmarkEnd w:id="514"/>
    <w:bookmarkStart w:name="z98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процедура официального признания уполномоченным органом полномочий организации по управлению проектами в области архитектуры, градостроительства и строительства;</w:t>
      </w:r>
    </w:p>
    <w:bookmarkEnd w:id="515"/>
    <w:bookmarkStart w:name="z98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об аккредитации – свидетельство удостоверяющее статус организации по управлению проектами в области архитектуры, градостроительства и строительства;</w:t>
      </w:r>
    </w:p>
    <w:bookmarkEnd w:id="516"/>
    <w:bookmarkStart w:name="z98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юридическое лицо, претендующее на аккредитацию в качестве организации по управлению проектами в области архитектуры, градостроительства и строительства;</w:t>
      </w:r>
    </w:p>
    <w:bookmarkEnd w:id="517"/>
    <w:bookmarkStart w:name="z98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местные исполнительные органы областей, города республиканского значения, столицы.</w:t>
      </w:r>
    </w:p>
    <w:bookmarkEnd w:id="518"/>
    <w:bookmarkStart w:name="z988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и квалификационные требования</w:t>
      </w:r>
    </w:p>
    <w:bookmarkEnd w:id="519"/>
    <w:bookmarkStart w:name="z98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"Аккредитация организаций по управлению проектами в области архитектуры, градостроительства и строительства" (далее – государственная услуга) оказывается местными исполнительными органами областей, городов Нур-Султана, Алматы и Шымкента (далее - услугодатель) согласно настоящим Правилам.</w:t>
      </w:r>
    </w:p>
    <w:bookmarkEnd w:id="520"/>
    <w:bookmarkStart w:name="z99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Юридические лица (далее – услугополучатель) для получения государственной услуги направляет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портал).</w:t>
      </w:r>
    </w:p>
    <w:bookmarkEnd w:id="521"/>
    <w:bookmarkStart w:name="z99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приложению 1 к настоящим Правилам в форме стандарта государственной услуги (далее – Стандарт государственной услуги).</w:t>
      </w:r>
    </w:p>
    <w:bookmarkEnd w:id="522"/>
    <w:bookmarkStart w:name="z99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 необходимых для оказания государственной услуги определены пунктом 8 Стандарта государсвтенной услуги.</w:t>
      </w:r>
    </w:p>
    <w:bookmarkEnd w:id="523"/>
    <w:bookmarkStart w:name="z99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о государственной регистрации (перерегистрации) юридического лица предоставляются услугодателю из информационных систем через шлюз "электронного правительства".</w:t>
      </w:r>
    </w:p>
    <w:bookmarkEnd w:id="524"/>
    <w:bookmarkStart w:name="z99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bookmarkEnd w:id="525"/>
    <w:bookmarkStart w:name="z99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</w:t>
      </w:r>
    </w:p>
    <w:bookmarkEnd w:id="526"/>
    <w:bookmarkStart w:name="z99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Действия, входящих в состав процесса оказания государственной услуги, длительность выполнения:</w:t>
      </w:r>
    </w:p>
    <w:bookmarkEnd w:id="527"/>
    <w:bookmarkStart w:name="z99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автоматическая регистрация заявления с документами, указанных подпунктами 1) и 2) пункта 6 настоящих Правил;</w:t>
      </w:r>
    </w:p>
    <w:bookmarkEnd w:id="528"/>
    <w:bookmarkStart w:name="z99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выдача, переоформление свидетельства в электронной форме осуществляется информационной системой (компьютером) без участия услугодателя – в течение 20-40 (двадцать - сорок) минут.</w:t>
      </w:r>
    </w:p>
    <w:bookmarkEnd w:id="529"/>
    <w:bookmarkStart w:name="z99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Свидетельства об аккредитации подлежат переоформлению при изменении наименования и (или) места нахождения юридического лица.</w:t>
      </w:r>
    </w:p>
    <w:bookmarkEnd w:id="530"/>
    <w:bookmarkStart w:name="z100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531"/>
    <w:bookmarkStart w:name="z100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Организации по управлению проектами в области архитектуры, градостроительства и строительства, прошедшие аккредитацию, включаются в Реестр аккредитованных организаций по управлению проектами в области архитектуры, градостроительства и строительства, по форме согласно приложению 6 к настоящим Правилам, который содержит совокупность информации о реквизитах юридического лица, дату выдачи и номер свидетельства об аккредитации, о наличии в штате специалистов, а также сведения о принятых в отношении данного юридического лица мерах ответственности, установленных законами Республики Казахстан.</w:t>
      </w:r>
    </w:p>
    <w:bookmarkEnd w:id="532"/>
    <w:bookmarkStart w:name="z100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Приостановление, возобновление действия, лишение (отзыв) свидетельства об аккредитации осуществляется в порядке и (или)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уведомлениях".</w:t>
      </w:r>
    </w:p>
    <w:bookmarkEnd w:id="533"/>
    <w:bookmarkStart w:name="z100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осуществление деятельности организацией, без наличия действующего свидетельства об аккредитации.</w:t>
      </w:r>
    </w:p>
    <w:bookmarkEnd w:id="534"/>
    <w:bookmarkStart w:name="z100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Реестр аккредитованных организаций, предусмотренный пунктом 10 настоящих Правил вносятся изменения и дополнения на основании заявления аккредитованной организаций по форме согласно приложению 7 к настоящим Правилам.</w:t>
      </w:r>
    </w:p>
    <w:bookmarkEnd w:id="535"/>
    <w:bookmarkStart w:name="z100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любые внесенные изменения и дополнения не влекут за собой нарушения разрешительных требований, предусмотренных приложением 3 настоящих Правил.</w:t>
      </w:r>
    </w:p>
    <w:bookmarkEnd w:id="536"/>
    <w:bookmarkStart w:name="z1006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его должностных лиц по вопросам оказания государственной услуги</w:t>
      </w:r>
    </w:p>
    <w:bookmarkEnd w:id="537"/>
    <w:bookmarkStart w:name="z100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на решение, действий (бездействий) услугодателя по вопросам оказания государственных услуг может быть подана на имя руководителя услугодателя, уполномоченного органа,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538"/>
    <w:bookmarkStart w:name="z100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Жалоба услугополучателя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539"/>
    <w:bookmarkStart w:name="z100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- в течение пяти рабочих дней со дня ее регистрации;</w:t>
      </w:r>
    </w:p>
    <w:bookmarkEnd w:id="540"/>
    <w:bookmarkStart w:name="z101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пятнадцати рабочих дней со дня ее регистрации.</w:t>
      </w:r>
    </w:p>
    <w:bookmarkEnd w:id="541"/>
    <w:bookmarkStart w:name="z101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десять рабочих дней в случаях необходимости:</w:t>
      </w:r>
    </w:p>
    <w:bookmarkEnd w:id="542"/>
    <w:bookmarkStart w:name="z101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43"/>
    <w:bookmarkStart w:name="z101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44"/>
    <w:bookmarkStart w:name="z101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545"/>
    <w:bookmarkStart w:name="z101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проектами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(наименование государственной услуги) "Аккредитация организаций по управлению проектами в области архитектуры, градостроительства и строительства"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Выдача, переоформление свидетельства при изменении наименования и (или) места нахождения юридического лица – 20-40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либо переоформление свидетельства об аккредитации по форме согласно приложению 5 к настоящим Правилам.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 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свидетельства: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установленной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сведения согласно приложению 4 к настоящим Правилам в соответствии с разрешительными требованиями предъявляемым к организациям по управлению проектами в области архитектуры, градостроительства и строительства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свидетельства об аккредитации: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6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строительства: www.kds.miid.gov.kz, услугодателя. Единый контакт-центр по вопросам оказания государственных услуг: 1414.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6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551"/>
    <w:p>
      <w:pPr>
        <w:spacing w:after="0"/>
        <w:ind w:left="0"/>
        <w:jc w:val="both"/>
      </w:pPr>
      <w:bookmarkStart w:name="z1027" w:id="552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</w:t>
      </w:r>
    </w:p>
    <w:bookmarkEnd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реквизиты бизнес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аккредитовать в качестве организации по управлению проектами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архитектуры, градостроительства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 юридического лица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номер дома, телефон, факс,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Филиалы (представительства, объекты, пункты, участки)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 (с указанием количества листов):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выдачи или отказа в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системах, при выдаче 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проектами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5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предъявляемые к организациям по управлению проектами в области архитектуры, градостроительства и строительства</w:t>
      </w:r>
    </w:p>
    <w:bookmarkEnd w:id="5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разрешительным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трех аттестованных экспертов по осуществлению технического надзора по объектам первого уровня ответственности по следующим специализациям: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несущих и ограждающих конструкций (не менее одного эксперта);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инженерных сетей (не менее одного эксперта);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технологического оборудования (не менее одного эксперта)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4 к настоящим Правилам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аттестованного инженерно-технического работника по специализации "Главный инженер проекта" и/или "Главный инженер"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4 к настоящим Правилам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квалифицированного инженера-сметчика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4 к настоящим Правилам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ином законном основании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4 к настоящим Правилам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частности рабочей станций с установленным программным обеспечением, позволяющим осуществлять выполнение расчетов, составление и оформление графических и иных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4 к настоящим Правилам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проектами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1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Форма сведений</w:t>
      </w:r>
    </w:p>
    <w:bookmarkEnd w:id="555"/>
    <w:p>
      <w:pPr>
        <w:spacing w:after="0"/>
        <w:ind w:left="0"/>
        <w:jc w:val="both"/>
      </w:pPr>
      <w:bookmarkStart w:name="z1052" w:id="556"/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наличии)________________________</w:t>
      </w:r>
    </w:p>
    <w:bookmarkEnd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Должность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Работает в данной организации__________________________________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постоянно или временно)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Стаж работы__________________________________________________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 специальности и на занимаемой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Наименование учебного заведения________________________________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Год окончания_________________________________________________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Квалификация по диплому_______________________________________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Специализация по диплому______________________________________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Наличие аттестата эксперта______________________________________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номер и дату выдачи)</w:t>
      </w:r>
    </w:p>
    <w:bookmarkStart w:name="z1060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Сведения об административно-бытовых помещениях</w:t>
      </w:r>
    </w:p>
    <w:bookmarkEnd w:id="557"/>
    <w:p>
      <w:pPr>
        <w:spacing w:after="0"/>
        <w:ind w:left="0"/>
        <w:jc w:val="both"/>
      </w:pPr>
      <w:bookmarkStart w:name="z1061" w:id="558"/>
      <w:r>
        <w:rPr>
          <w:rFonts w:ascii="Times New Roman"/>
          <w:b w:val="false"/>
          <w:i w:val="false"/>
          <w:color w:val="000000"/>
          <w:sz w:val="28"/>
        </w:rPr>
        <w:t>
      10) Адрес: __________________________________________________________</w:t>
      </w:r>
    </w:p>
    <w:bookmarkEnd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Площадь________________________________________________________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Наименование и реквизиты документа подтверждающего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или иное законное основание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Start w:name="z1065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Сведения о материально-технической оснащенности</w:t>
      </w:r>
    </w:p>
    <w:bookmarkEnd w:id="559"/>
    <w:p>
      <w:pPr>
        <w:spacing w:after="0"/>
        <w:ind w:left="0"/>
        <w:jc w:val="both"/>
      </w:pPr>
      <w:bookmarkStart w:name="z1066" w:id="560"/>
      <w:r>
        <w:rPr>
          <w:rFonts w:ascii="Times New Roman"/>
          <w:b w:val="false"/>
          <w:i w:val="false"/>
          <w:color w:val="000000"/>
          <w:sz w:val="28"/>
        </w:rPr>
        <w:t>
      13) Наименование:____________________________________________________</w:t>
      </w:r>
    </w:p>
    <w:bookmarkEnd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Единица измерения________________________________________________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15) Количество_______________________________________________________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16) Срок эксплуатации 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17) Примечание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5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Свидетельство об аккредитации</w:t>
      </w:r>
    </w:p>
    <w:bookmarkEnd w:id="561"/>
    <w:bookmarkStart w:name="z1076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N 00000 Настоящее свидетельство об аккредитации выдано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(наименование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__________________________________________________________________,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(юридический адрес)</w:t>
      </w:r>
    </w:p>
    <w:bookmarkEnd w:id="562"/>
    <w:bookmarkStart w:name="z107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 управления проектами в области архитектуры, градостроительства и строительства</w:t>
      </w:r>
    </w:p>
    <w:bookmarkEnd w:id="563"/>
    <w:bookmarkStart w:name="z1078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АККРЕДИТОВАНО и внесен в реестр уполномоченного органа</w:t>
      </w:r>
    </w:p>
    <w:bookmarkEnd w:id="564"/>
    <w:p>
      <w:pPr>
        <w:spacing w:after="0"/>
        <w:ind w:left="0"/>
        <w:jc w:val="both"/>
      </w:pPr>
      <w:bookmarkStart w:name="z1079" w:id="565"/>
      <w:r>
        <w:rPr>
          <w:rFonts w:ascii="Times New Roman"/>
          <w:b w:val="false"/>
          <w:i w:val="false"/>
          <w:color w:val="000000"/>
          <w:sz w:val="28"/>
        </w:rPr>
        <w:t>
      Срок действия свидетельства до ________________________________</w:t>
      </w:r>
    </w:p>
    <w:bookmarkEnd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 "____" _____________ 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4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Заявление юридического лица для переоформления свидетельства</w:t>
      </w:r>
    </w:p>
    <w:bookmarkEnd w:id="566"/>
    <w:p>
      <w:pPr>
        <w:spacing w:after="0"/>
        <w:ind w:left="0"/>
        <w:jc w:val="both"/>
      </w:pPr>
      <w:bookmarkStart w:name="z1085" w:id="56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bookmarkEnd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бизнес-идентификационный номер филиала или представительства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юридического лица – в случае отсутствия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свидетельство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изменение наименования юридического лица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места нахождения юридического лица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переоформления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системах, при переоформлении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проектами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9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568"/>
    <w:p>
      <w:pPr>
        <w:spacing w:after="0"/>
        <w:ind w:left="0"/>
        <w:jc w:val="both"/>
      </w:pPr>
      <w:bookmarkStart w:name="z1110" w:id="569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</w:t>
      </w:r>
    </w:p>
    <w:bookmarkEnd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аккредитованной организаций,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изменить (дополнения/заменить)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Реестра аккредитованных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8 настоящих Правил)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сменой место работы с ___________________ на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аккредитованной организаций)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помещения), телефон, факс, е-mail)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Копии документов, подтверждающих отношение с работодателем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их прекращении (приказы о приниятий и увольнений, трудовые книжки);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Копии удостоверении личности.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выдачи или отказа в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 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735</w:t>
            </w:r>
          </w:p>
        </w:tc>
      </w:tr>
    </w:tbl>
    <w:bookmarkStart w:name="z1124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разрешительные требования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</w:t>
      </w:r>
    </w:p>
    <w:bookmarkEnd w:id="570"/>
    <w:bookmarkStart w:name="z1125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1"/>
    <w:bookmarkStart w:name="z112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разрешительные требования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строительства" (далее – Правила и разрешительные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572"/>
    <w:bookmarkStart w:name="z112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и разрешительные требования регламентируют процедуру аккредитации аттестационных центров по аттестации инженерно-технических работников, участвующих в процессе проектирования и строительства и разрешительные требования, предъявляемые к ним и определяют порядок оказания государственной услуги "Аккредитация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строительства".</w:t>
      </w:r>
    </w:p>
    <w:bookmarkEnd w:id="573"/>
    <w:bookmarkStart w:name="z112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 разрешительных требованиях применяются следующие понятия:</w:t>
      </w:r>
    </w:p>
    <w:bookmarkEnd w:id="574"/>
    <w:bookmarkStart w:name="z112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процедура официального признания уполномоченным органом по аккредитации полномочий негосударственного аттестационного центра по аттестации инженерно-технических работников участвующих в процессе проектирования и строительства;</w:t>
      </w:r>
    </w:p>
    <w:bookmarkEnd w:id="575"/>
    <w:bookmarkStart w:name="z113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об аккредитации (далее – свидетельство) – свидетельство установленного образца, удостоверяющее статус аттестационного центра по установленной форме согласно приложения 2 к настоящим Правилам и разрешительным требованиям;</w:t>
      </w:r>
    </w:p>
    <w:bookmarkEnd w:id="576"/>
    <w:bookmarkStart w:name="z113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аттестационный центр – юридическое лицо, прошедшее в установленном порядке процедуру аккредитации в уполномоченном органе;</w:t>
      </w:r>
    </w:p>
    <w:bookmarkEnd w:id="577"/>
    <w:bookmarkStart w:name="z113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инженерно-технический работник – физическое лицо, имеющее среднее профессиональное или высшее образование, осуществляющее организацию и руководство производственным процессом в сфере архитектуры, градостроительства и строительства;</w:t>
      </w:r>
    </w:p>
    <w:bookmarkEnd w:id="578"/>
    <w:bookmarkStart w:name="z113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– негосударственное юридическое лицо, претендующее на аккредитацию в качестве аттестационного центра.</w:t>
      </w:r>
    </w:p>
    <w:bookmarkEnd w:id="579"/>
    <w:bookmarkStart w:name="z113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ведомство центрального государственного органа, осуществляющее руководство в сфере государственного управления архитектурной, градостроительной и строительной деятельностью.</w:t>
      </w:r>
    </w:p>
    <w:bookmarkEnd w:id="580"/>
    <w:bookmarkStart w:name="z113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строительства" (далее - государственная услуга) оказывается Комитетом по делам строительства и жилищно-коммунального хозяйства Министерства индустрии и инфраструктурного развития Республики Казахстан (далее – услугодатель) согласно настоящим Правилам и разрешительным требованиям.</w:t>
      </w:r>
    </w:p>
    <w:bookmarkEnd w:id="581"/>
    <w:bookmarkStart w:name="z1136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82"/>
    <w:bookmarkStart w:name="z113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Юридические лица (далее – услугополучатель) для получения государственной услуги направляет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портал).</w:t>
      </w:r>
    </w:p>
    <w:bookmarkEnd w:id="583"/>
    <w:bookmarkStart w:name="z113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приложению 1 к настоящим Правилам и разрешительным требованиям в форме стандарта государственной услуги (далее – Стандарт государственной услуги).</w:t>
      </w:r>
    </w:p>
    <w:bookmarkEnd w:id="584"/>
    <w:bookmarkStart w:name="z113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 необходимых для оказания государственной услуги определены пунктом 8 Стандарта государсвтенной услуги.</w:t>
      </w:r>
    </w:p>
    <w:bookmarkEnd w:id="585"/>
    <w:bookmarkStart w:name="z114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о государственной регистрации (перерегистрации) юридического лица предоставляются услугодателю из информационных систем через шлюз "электронного правительства".</w:t>
      </w:r>
    </w:p>
    <w:bookmarkEnd w:id="586"/>
    <w:bookmarkStart w:name="z114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bookmarkEnd w:id="587"/>
    <w:bookmarkStart w:name="z114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</w:t>
      </w:r>
    </w:p>
    <w:bookmarkEnd w:id="588"/>
    <w:bookmarkStart w:name="z114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Действий структурных подразделений (работников) услугодателя при получении свидетельства:</w:t>
      </w:r>
    </w:p>
    <w:bookmarkEnd w:id="589"/>
    <w:bookmarkStart w:name="z114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осуществляет регистрацию заявления с документами, указанных подпунктом 1) пункта 6 настоящих Правил и разрешительных требований, в день их поступления.</w:t>
      </w:r>
    </w:p>
    <w:bookmarkEnd w:id="590"/>
    <w:bookmarkStart w:name="z114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591"/>
    <w:bookmarkStart w:name="z114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рассматривает заявление с документами на соответствие к разрешительным требованиям, указанных приложением 4 к настоящим Правилам и разрешительным требованиям в течении – 7 (трех) рабочих дней.</w:t>
      </w:r>
    </w:p>
    <w:bookmarkEnd w:id="592"/>
    <w:bookmarkStart w:name="z114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течение двух рабочих дней с момента регистрации представленных документов, указанных пунктом 6 настоящих Правил и разрешительных требований готовит мотивированный отказ в дальнейшем рассмотрении заявления и направляет в "личный кабинет".</w:t>
      </w:r>
    </w:p>
    <w:bookmarkEnd w:id="593"/>
    <w:bookmarkStart w:name="z114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по результатам рассмотрения заявления с документами оформляет, подписывает и направляет в "личный кабинет" услугополучателя свидетельство об аккредитации либо мотивированный отказ согласно пункта 9 Стандарта государственной услуги в течении – 2 двух) рабочих дней.</w:t>
      </w:r>
    </w:p>
    <w:bookmarkEnd w:id="594"/>
    <w:bookmarkStart w:name="z114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Действий структурных подразделений (работников) услугодателя при переоформлении свидетельства в случаях, указанных пунктом 9 настоящих Правил и разрешительных требований:</w:t>
      </w:r>
    </w:p>
    <w:bookmarkEnd w:id="595"/>
    <w:bookmarkStart w:name="z115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осуществляет регистрацию заявления с документами, указанных подпунктом 2) пункта 6 настоящих Правил и разрешительных требований, в день их поступления.</w:t>
      </w:r>
    </w:p>
    <w:bookmarkEnd w:id="596"/>
    <w:bookmarkStart w:name="z115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597"/>
    <w:bookmarkStart w:name="z115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рассматривает заявление с документами оформляет, подписывает и направляет в "личный кабинет" услугополучателя свидетельство об аккредитации в течении – 2 (двух) рабочих дней. </w:t>
      </w:r>
    </w:p>
    <w:bookmarkEnd w:id="598"/>
    <w:bookmarkStart w:name="z115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Свидетельства об аккредитации подлежат переоформлению при изменении наименования и (или) места нахождения юридического лица.</w:t>
      </w:r>
    </w:p>
    <w:bookmarkEnd w:id="599"/>
    <w:bookmarkStart w:name="z115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600"/>
    <w:bookmarkStart w:name="z115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Приостановление, возобновление действия, лишение (отзыв) свидетельства об аккредитации осуществляется в порядке и (или)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601"/>
    <w:bookmarkStart w:name="z115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осуществление деятельности организацией, без наличия действующего свидетельства об аккредитации.</w:t>
      </w:r>
    </w:p>
    <w:bookmarkEnd w:id="602"/>
    <w:bookmarkStart w:name="z115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Аттестационные центры, прошедшие аккредитацию, включаются в Реестр негосударственных аттестационных центров по аттестации инженерно-технических работников, участвующих в процессе проектирования и строительства, по форме согласно приложению 6 к настоящим Правилам и разрешительным требованиям, который содержит совокупность информации о реквизитах юридического лица, дату выдачи и номер свидетельства об аккредитации, о наличии в штате специалистов, а также сведения о принятых в отношении данного юридического лица мерах ответственности, установленных законами Республики Казахстан.</w:t>
      </w:r>
    </w:p>
    <w:bookmarkEnd w:id="603"/>
    <w:bookmarkStart w:name="z1158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его должностных лиц по вопросам оказания государственной услуги</w:t>
      </w:r>
    </w:p>
    <w:bookmarkEnd w:id="604"/>
    <w:bookmarkStart w:name="z115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на решение, действий (бездействий) услугодателя по вопросам оказания государственных услуг может быть подана на имя руководителя услугодателя, уполномоченного органа, осуществляющего руководство в сфере архитектуры, градостроительства и строительства (далее – уполномоченный орган),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605"/>
    <w:bookmarkStart w:name="z116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Жалоба услугополучателя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606"/>
    <w:bookmarkStart w:name="z116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- в течение пяти рабочих дней со дня ее регистрации;</w:t>
      </w:r>
    </w:p>
    <w:bookmarkEnd w:id="607"/>
    <w:bookmarkStart w:name="z116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пятнадцати рабочих дней со дня ее регистрации.</w:t>
      </w:r>
    </w:p>
    <w:bookmarkEnd w:id="608"/>
    <w:bookmarkStart w:name="z116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десять рабочих дней в случаях необходимости:</w:t>
      </w:r>
    </w:p>
    <w:bookmarkEnd w:id="609"/>
    <w:bookmarkStart w:name="z116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610"/>
    <w:bookmarkStart w:name="z116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611"/>
    <w:bookmarkStart w:name="z116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612"/>
    <w:bookmarkStart w:name="z116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6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(наименование государственной услуги) "Аккредитация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Министерства индустрии и инфраструктурного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свидетельства - 10 (десять) рабочих дней;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переоформление свидетельства при изменении наименования и (или) места нахождения юридического лица – 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или переоформление свидетельства об аккредитации либо мотивированный ответ об отказе в предоставлении государственной услуги.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 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портал при выдаче свидетельства: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установленной форме согласно приложению 3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и документы в соответствии с разрешительными требованиями согласно приложению 4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портал при переоформлении свидетельства: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7 к настоящим Правилам и разрешительным требованиям.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строительства: www.kds.miid.gov.kz, услугодателя. Единый контакт-центр по вопросам оказания государственных услуг: 1414.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2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Свидетельство об аккредитации</w:t>
      </w:r>
    </w:p>
    <w:bookmarkEnd w:id="620"/>
    <w:bookmarkStart w:name="z1183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N 00000 Настоящее свидетельство об аккредитации выдано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(юридический адрес)</w:t>
      </w:r>
    </w:p>
    <w:bookmarkEnd w:id="621"/>
    <w:p>
      <w:pPr>
        <w:spacing w:after="0"/>
        <w:ind w:left="0"/>
        <w:jc w:val="both"/>
      </w:pPr>
      <w:bookmarkStart w:name="z1184" w:id="622"/>
      <w:r>
        <w:rPr>
          <w:rFonts w:ascii="Times New Roman"/>
          <w:b w:val="false"/>
          <w:i w:val="false"/>
          <w:color w:val="000000"/>
          <w:sz w:val="28"/>
        </w:rPr>
        <w:t>
      на право осуществления аттестации инженерно-технических работников,</w:t>
      </w:r>
    </w:p>
    <w:bookmarkEnd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участвующих в процессе проектирования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АККРЕДИТОВАНО и внесен в реестр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свидетельства до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 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 "___" ___________ 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9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623"/>
    <w:p>
      <w:pPr>
        <w:spacing w:after="0"/>
        <w:ind w:left="0"/>
        <w:jc w:val="both"/>
      </w:pPr>
      <w:bookmarkStart w:name="z1190" w:id="624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</w:t>
      </w:r>
    </w:p>
    <w:bookmarkEnd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аккредитовать в качестве аттестационного центра по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инженерно-технических работников, участвующих в процессе проектирования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номер дома, телефон, факс, е-mail)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Филиалы (представительства, объекты, пункты, участки)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выдачи 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3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к аттестационным центрам по аттестации инженерно-технических работников, участвующих в процессе проектирования и строительства</w:t>
      </w:r>
    </w:p>
    <w:bookmarkEnd w:id="6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Разрешительным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разрешительным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преподавательского состава, ответственного за проведение повышения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5 к настоящим Правилам и разрешительным требованиям, копии дипломов, копии документов, подтверждающих наличие стажа работы, копии документов подтверждающих трудовые отношения с заявителем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состава, ответственного за проведение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5 к настоящим Правилам и разрешительным требованиям, копии документов подтверждающих трудовые отношения с заявителем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ином законном основании, удовлетворяющих санитарным требованиям для проведения обучения и аттестации, площадью не менее 100 (ста) квадратных метров, при этом помещения для проведения тестирования и обучения составляли не менее 45 (сорока пяти) квадратных метров.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этом, помещения для проведения тестирования и обучения могут быть совмещены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5 к настоящим Правилам и разрешительным требованиям.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административно-бытовых помещений: копия свидетельства о регистрации объекта недвижимости, копия технического паспорта. При ином законном основании: копия договора аренды, копия свидетельства о регистрации объекта недвижимости арендодателя, копия технического паспорта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удовлетворяющей санитарным требованиям для проведения обучения и аттестации, в том числе в количестве не менее 10 (десяти)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5 к настоящим Правилам и разрешительным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 для аттестации инженерно-технических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5 к настоящим Правилам и разрешительным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и методологической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5 к настоящим Правилам и разрешительным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уполномоченным органом тестовых вопросов, утвержденных внутренних правил и регламентов для проведения обучения и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5 к настоящим Правилам и разрешительным требованиям. Копия сборника тестовых вопросов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8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Форма сведений</w:t>
      </w:r>
    </w:p>
    <w:bookmarkEnd w:id="628"/>
    <w:p>
      <w:pPr>
        <w:spacing w:after="0"/>
        <w:ind w:left="0"/>
        <w:jc w:val="both"/>
      </w:pPr>
      <w:bookmarkStart w:name="z1209" w:id="629"/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наличии)__________________________</w:t>
      </w:r>
    </w:p>
    <w:bookmarkEnd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Должность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Работает в данной организации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постоянно или временно)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Стаж работы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 специальности и на занимаемой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Наименование учебного заведения___________________________________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Год окончания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Квалификация по диплому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Специализация по диплому _________________________________________</w:t>
      </w:r>
    </w:p>
    <w:bookmarkStart w:name="z1217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Сведения об административно-бытовых помещениях</w:t>
      </w:r>
    </w:p>
    <w:bookmarkEnd w:id="630"/>
    <w:p>
      <w:pPr>
        <w:spacing w:after="0"/>
        <w:ind w:left="0"/>
        <w:jc w:val="both"/>
      </w:pPr>
      <w:bookmarkStart w:name="z1218" w:id="631"/>
      <w:r>
        <w:rPr>
          <w:rFonts w:ascii="Times New Roman"/>
          <w:b w:val="false"/>
          <w:i w:val="false"/>
          <w:color w:val="000000"/>
          <w:sz w:val="28"/>
        </w:rPr>
        <w:t>
      9) Адрес: ___________________________________________________________</w:t>
      </w:r>
    </w:p>
    <w:bookmarkEnd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Характеристика помещений, площадь_______________________________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Номер свидетельства о регистрации недвижимости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Номер договора об аренде ________________________________________</w:t>
      </w:r>
    </w:p>
    <w:bookmarkStart w:name="z1224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Сведения о материально-технической оснащенности</w:t>
      </w:r>
    </w:p>
    <w:bookmarkEnd w:id="632"/>
    <w:p>
      <w:pPr>
        <w:spacing w:after="0"/>
        <w:ind w:left="0"/>
        <w:jc w:val="both"/>
      </w:pPr>
      <w:bookmarkStart w:name="z1225" w:id="633"/>
      <w:r>
        <w:rPr>
          <w:rFonts w:ascii="Times New Roman"/>
          <w:b w:val="false"/>
          <w:i w:val="false"/>
          <w:color w:val="000000"/>
          <w:sz w:val="28"/>
        </w:rPr>
        <w:t>
      13) Наименование: ___________________________________________________</w:t>
      </w:r>
    </w:p>
    <w:bookmarkEnd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Единица измерения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15) Количество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16) Срок эксплуатации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17) Характеристики (марки, мощности) качественный состав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программном обеспечении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18) Наименование: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19) Единица измерения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20) Количество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21) Срок эксплуатации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1242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 нормативно-технической и методологической литературе</w:t>
      </w:r>
    </w:p>
    <w:bookmarkEnd w:id="634"/>
    <w:p>
      <w:pPr>
        <w:spacing w:after="0"/>
        <w:ind w:left="0"/>
        <w:jc w:val="both"/>
      </w:pPr>
      <w:bookmarkStart w:name="z1243" w:id="635"/>
      <w:r>
        <w:rPr>
          <w:rFonts w:ascii="Times New Roman"/>
          <w:b w:val="false"/>
          <w:i w:val="false"/>
          <w:color w:val="000000"/>
          <w:sz w:val="28"/>
        </w:rPr>
        <w:t>
      22) Наименование: ___________________________________________________</w:t>
      </w:r>
    </w:p>
    <w:bookmarkEnd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23) Единица измерения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24) Количество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1248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Сведения о утвержденных уполномоченным органом тестовых вопросов,</w:t>
      </w:r>
      <w:r>
        <w:br/>
      </w:r>
      <w:r>
        <w:rPr>
          <w:rFonts w:ascii="Times New Roman"/>
          <w:b/>
          <w:i w:val="false"/>
          <w:color w:val="000000"/>
        </w:rPr>
        <w:t xml:space="preserve"> утвержденных внутренних правил и регламентов для проведения обучения и аттестации</w:t>
      </w:r>
    </w:p>
    <w:bookmarkEnd w:id="636"/>
    <w:p>
      <w:pPr>
        <w:spacing w:after="0"/>
        <w:ind w:left="0"/>
        <w:jc w:val="both"/>
      </w:pPr>
      <w:bookmarkStart w:name="z1249" w:id="637"/>
      <w:r>
        <w:rPr>
          <w:rFonts w:ascii="Times New Roman"/>
          <w:b w:val="false"/>
          <w:i w:val="false"/>
          <w:color w:val="000000"/>
          <w:sz w:val="28"/>
        </w:rPr>
        <w:t>
      25) Наименование: ___________________________________________________</w:t>
      </w:r>
    </w:p>
    <w:bookmarkEnd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26) Единица измерения________________________________________________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27) Количество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28) Примечание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3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аккредитованных негосударственных аттестационных центров по аттестации инженерно-технических работников участвующих в процессе проектирования и строительства</w:t>
      </w:r>
    </w:p>
    <w:bookmarkEnd w:id="6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аттестационного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номер свидетельства об аккредитации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сотрудниках, состоящих в штате аттестационного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принятых мерах ответственности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аттестации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6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Заявление юридического лица для переоформления свидетельства</w:t>
      </w:r>
    </w:p>
    <w:bookmarkEnd w:id="639"/>
    <w:p>
      <w:pPr>
        <w:spacing w:after="0"/>
        <w:ind w:left="0"/>
        <w:jc w:val="both"/>
      </w:pPr>
      <w:bookmarkStart w:name="z1267" w:id="64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bookmarkEnd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свидетельство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изменение наименования юридического лица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места нахождения юридического лица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переоформления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переоформлении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